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autoSpaceDE/>
        <w:autoSpaceDN/>
        <w:spacing w:line="560" w:lineRule="exact"/>
        <w:jc w:val="center"/>
        <w:rPr>
          <w:rFonts w:hint="eastAsia" w:ascii="宋体" w:hAnsi="宋体" w:eastAsia="宋体" w:cs="宋体"/>
          <w:b/>
          <w:bCs/>
          <w:spacing w:val="8"/>
          <w:sz w:val="44"/>
          <w:szCs w:val="44"/>
          <w:shd w:val="clear" w:color="auto" w:fill="FFFFFF"/>
        </w:rPr>
      </w:pPr>
      <w:r>
        <w:rPr>
          <w:rFonts w:hint="eastAsia" w:ascii="宋体" w:hAnsi="宋体" w:eastAsia="宋体" w:cs="宋体"/>
          <w:b/>
          <w:bCs/>
          <w:sz w:val="44"/>
          <w:szCs w:val="44"/>
          <w:shd w:val="clear" w:color="auto" w:fill="FFFFFF"/>
          <w:lang w:val="en-US"/>
        </w:rPr>
        <w:t>我院举行校企合作产教融合项目课程汇报与评选</w:t>
      </w:r>
    </w:p>
    <w:p>
      <w:pPr>
        <w:keepNext w:val="0"/>
        <w:keepLines w:val="0"/>
        <w:pageBreakBefore w:val="0"/>
        <w:widowControl w:val="0"/>
        <w:kinsoku/>
        <w:wordWrap/>
        <w:overflowPunct/>
        <w:topLinePunct w:val="0"/>
        <w:autoSpaceDE w:val="0"/>
        <w:autoSpaceDN w:val="0"/>
        <w:bidi w:val="0"/>
        <w:adjustRightInd/>
        <w:snapToGrid/>
        <w:spacing w:line="560" w:lineRule="exact"/>
        <w:ind w:right="84" w:rightChars="38" w:firstLine="643" w:firstLineChars="200"/>
        <w:jc w:val="both"/>
        <w:textAlignment w:val="auto"/>
        <w:rPr>
          <w:rFonts w:hint="eastAsia" w:ascii="仿宋" w:hAnsi="仿宋" w:eastAsia="仿宋" w:cs="仿宋"/>
          <w:b w:val="0"/>
          <w:bCs w:val="0"/>
          <w:sz w:val="32"/>
          <w:szCs w:val="32"/>
        </w:rPr>
      </w:pPr>
      <w:r>
        <w:rPr>
          <w:rFonts w:hint="eastAsia" w:ascii="仿宋" w:hAnsi="仿宋" w:eastAsia="仿宋" w:cs="仿宋"/>
          <w:b/>
          <w:bCs/>
          <w:sz w:val="32"/>
          <w:szCs w:val="32"/>
        </w:rPr>
        <w:t>【大数据学院讯】</w:t>
      </w:r>
      <w:r>
        <w:rPr>
          <w:rFonts w:hint="eastAsia" w:ascii="仿宋" w:hAnsi="仿宋" w:eastAsia="仿宋" w:cs="仿宋"/>
          <w:b w:val="0"/>
          <w:bCs w:val="0"/>
          <w:sz w:val="32"/>
          <w:szCs w:val="32"/>
          <w:lang w:val="en-US" w:eastAsia="zh-CN"/>
        </w:rPr>
        <w:t>2</w:t>
      </w:r>
      <w:r>
        <w:rPr>
          <w:rFonts w:hint="eastAsia" w:ascii="仿宋" w:hAnsi="仿宋" w:eastAsia="仿宋" w:cs="仿宋"/>
          <w:b w:val="0"/>
          <w:bCs w:val="0"/>
          <w:sz w:val="32"/>
          <w:szCs w:val="32"/>
        </w:rPr>
        <w:t>023年11月5日至11月7号，我院</w:t>
      </w:r>
      <w:r>
        <w:rPr>
          <w:rFonts w:hint="eastAsia" w:ascii="仿宋" w:hAnsi="仿宋" w:eastAsia="仿宋" w:cs="仿宋"/>
          <w:b w:val="0"/>
          <w:bCs w:val="0"/>
          <w:sz w:val="32"/>
          <w:szCs w:val="32"/>
          <w:lang w:val="en-US" w:eastAsia="zh-CN"/>
        </w:rPr>
        <w:t>20级数据科学与大数据技术专业</w:t>
      </w:r>
      <w:r>
        <w:rPr>
          <w:rFonts w:hint="eastAsia" w:ascii="仿宋" w:hAnsi="仿宋" w:eastAsia="仿宋" w:cs="仿宋"/>
          <w:b w:val="0"/>
          <w:bCs w:val="0"/>
          <w:sz w:val="32"/>
          <w:szCs w:val="32"/>
        </w:rPr>
        <w:t>在主教楼举行了校企合作产教融合项目课程汇报会，</w:t>
      </w:r>
      <w:r>
        <w:rPr>
          <w:rFonts w:hint="eastAsia" w:ascii="仿宋" w:hAnsi="仿宋" w:eastAsia="仿宋" w:cs="仿宋"/>
          <w:b w:val="0"/>
          <w:bCs w:val="0"/>
          <w:sz w:val="32"/>
          <w:szCs w:val="32"/>
          <w:lang w:val="en-US" w:eastAsia="zh-CN"/>
        </w:rPr>
        <w:t>本次汇报</w:t>
      </w:r>
      <w:r>
        <w:rPr>
          <w:rFonts w:hint="eastAsia" w:ascii="仿宋" w:hAnsi="仿宋" w:eastAsia="仿宋" w:cs="仿宋"/>
          <w:b w:val="0"/>
          <w:bCs w:val="0"/>
          <w:sz w:val="32"/>
          <w:szCs w:val="32"/>
        </w:rPr>
        <w:t>共有三个班级</w:t>
      </w:r>
      <w:r>
        <w:rPr>
          <w:rFonts w:hint="eastAsia" w:ascii="仿宋" w:hAnsi="仿宋" w:eastAsia="仿宋" w:cs="仿宋"/>
          <w:b w:val="0"/>
          <w:bCs w:val="0"/>
          <w:sz w:val="32"/>
          <w:szCs w:val="32"/>
          <w:lang w:val="en-US" w:eastAsia="zh-CN"/>
        </w:rPr>
        <w:t>参加</w:t>
      </w:r>
      <w:r>
        <w:rPr>
          <w:rFonts w:hint="eastAsia" w:ascii="仿宋" w:hAnsi="仿宋" w:eastAsia="仿宋" w:cs="仿宋"/>
          <w:b w:val="0"/>
          <w:bCs w:val="0"/>
          <w:sz w:val="32"/>
          <w:szCs w:val="32"/>
        </w:rPr>
        <w:t>。</w:t>
      </w:r>
      <w:r>
        <w:rPr>
          <w:rFonts w:hint="eastAsia" w:ascii="仿宋" w:hAnsi="仿宋" w:eastAsia="仿宋" w:cs="仿宋"/>
          <w:b w:val="0"/>
          <w:bCs w:val="0"/>
          <w:sz w:val="32"/>
          <w:szCs w:val="32"/>
          <w:lang w:val="en-US" w:eastAsia="zh-CN"/>
        </w:rPr>
        <w:t>参与</w:t>
      </w:r>
      <w:r>
        <w:rPr>
          <w:rFonts w:hint="eastAsia" w:ascii="仿宋" w:hAnsi="仿宋" w:eastAsia="仿宋" w:cs="仿宋"/>
          <w:b w:val="0"/>
          <w:bCs w:val="0"/>
          <w:sz w:val="32"/>
          <w:szCs w:val="32"/>
        </w:rPr>
        <w:t>本次汇报会</w:t>
      </w:r>
      <w:r>
        <w:rPr>
          <w:rFonts w:hint="eastAsia" w:ascii="仿宋" w:hAnsi="仿宋" w:eastAsia="仿宋" w:cs="仿宋"/>
          <w:b w:val="0"/>
          <w:bCs w:val="0"/>
          <w:sz w:val="32"/>
          <w:szCs w:val="32"/>
          <w:lang w:val="en-US" w:eastAsia="zh-CN"/>
        </w:rPr>
        <w:t>人</w:t>
      </w:r>
      <w:r>
        <w:rPr>
          <w:rFonts w:hint="eastAsia" w:ascii="仿宋" w:hAnsi="仿宋" w:eastAsia="仿宋" w:cs="仿宋"/>
          <w:b w:val="0"/>
          <w:bCs w:val="0"/>
          <w:sz w:val="32"/>
          <w:szCs w:val="32"/>
        </w:rPr>
        <w:t>员由企业导师、专业负责人及各班教师组成，共计6名汇报评委，111名学生。</w:t>
      </w:r>
    </w:p>
    <w:p>
      <w:pPr>
        <w:ind w:right="84" w:rightChars="38"/>
        <w:jc w:val="center"/>
        <w:rPr>
          <w:rFonts w:hint="eastAsia"/>
          <w:sz w:val="32"/>
          <w:szCs w:val="32"/>
        </w:rPr>
      </w:pPr>
      <w:r>
        <w:drawing>
          <wp:inline distT="0" distB="0" distL="0" distR="0">
            <wp:extent cx="2879725" cy="2159635"/>
            <wp:effectExtent l="0" t="0" r="15875" b="12065"/>
            <wp:docPr id="14152080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08021" name="图片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drawing>
          <wp:inline distT="0" distB="0" distL="0" distR="0">
            <wp:extent cx="2879725" cy="2159635"/>
            <wp:effectExtent l="0" t="0" r="15875" b="12065"/>
            <wp:docPr id="9885299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529915" name="图片 1"/>
                    <pic:cNvPicPr>
                      <a:picLocks noChangeAspect="1"/>
                    </pic:cNvPicPr>
                  </pic:nvPicPr>
                  <pic:blipFill>
                    <a:blip r:embed="rId7"/>
                    <a:stretch>
                      <a:fillRect/>
                    </a:stretch>
                  </pic:blipFill>
                  <pic:spPr>
                    <a:xfrm>
                      <a:off x="0" y="0"/>
                      <a:ext cx="2880000" cy="2160000"/>
                    </a:xfrm>
                    <a:prstGeom prst="rect">
                      <a:avLst/>
                    </a:prstGeom>
                  </pic:spPr>
                </pic:pic>
              </a:graphicData>
            </a:graphic>
          </wp:inline>
        </w:drawing>
      </w:r>
    </w:p>
    <w:p>
      <w:pPr>
        <w:jc w:val="center"/>
      </w:pPr>
      <w:r>
        <w:drawing>
          <wp:inline distT="0" distB="0" distL="0" distR="0">
            <wp:extent cx="2879725" cy="2159635"/>
            <wp:effectExtent l="0" t="0" r="15875" b="12065"/>
            <wp:docPr id="832392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92943" name="图片 1"/>
                    <pic:cNvPicPr>
                      <a:picLocks noChangeAspect="1"/>
                    </pic:cNvPicPr>
                  </pic:nvPicPr>
                  <pic:blipFill>
                    <a:blip r:embed="rId8"/>
                    <a:stretch>
                      <a:fillRect/>
                    </a:stretch>
                  </pic:blipFill>
                  <pic:spPr>
                    <a:xfrm>
                      <a:off x="0" y="0"/>
                      <a:ext cx="2880000" cy="2160000"/>
                    </a:xfrm>
                    <a:prstGeom prst="rect">
                      <a:avLst/>
                    </a:prstGeom>
                  </pic:spPr>
                </pic:pic>
              </a:graphicData>
            </a:graphic>
          </wp:inline>
        </w:drawing>
      </w:r>
      <w:r>
        <w:rPr>
          <w:rFonts w:ascii="Times New Roman" w:hAnsi="Times New Roman" w:eastAsia="Times New Roman" w:cs="Times New Roman"/>
          <w:snapToGrid w:val="0"/>
          <w:color w:val="000000"/>
          <w:w w:val="0"/>
          <w:sz w:val="0"/>
          <w:szCs w:val="0"/>
          <w:u w:color="000000"/>
          <w:shd w:val="clear" w:color="000000" w:fill="000000"/>
          <w:lang w:val="zh-CN" w:eastAsia="zh-CN" w:bidi="zh-CN"/>
        </w:rPr>
        <w:t xml:space="preserve"> </w:t>
      </w:r>
      <w:r>
        <w:drawing>
          <wp:inline distT="0" distB="0" distL="0" distR="0">
            <wp:extent cx="2879725" cy="2159635"/>
            <wp:effectExtent l="0" t="0" r="15875" b="12065"/>
            <wp:docPr id="10888060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806007"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t xml:space="preserve"> </w:t>
      </w:r>
      <w:r>
        <w:drawing>
          <wp:inline distT="0" distB="0" distL="0" distR="0">
            <wp:extent cx="2879725" cy="2159635"/>
            <wp:effectExtent l="0" t="0" r="15875" b="12065"/>
            <wp:docPr id="16482261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26141" name="图片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t xml:space="preserve"> </w:t>
      </w:r>
      <w:r>
        <w:drawing>
          <wp:inline distT="0" distB="0" distL="0" distR="0">
            <wp:extent cx="2811780" cy="2159635"/>
            <wp:effectExtent l="0" t="0" r="7620" b="12065"/>
            <wp:docPr id="17808805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880538" name="图片 1"/>
                    <pic:cNvPicPr>
                      <a:picLocks noChangeAspect="1"/>
                    </pic:cNvPicPr>
                  </pic:nvPicPr>
                  <pic:blipFill>
                    <a:blip r:embed="rId11"/>
                    <a:stretch>
                      <a:fillRect/>
                    </a:stretch>
                  </pic:blipFill>
                  <pic:spPr>
                    <a:xfrm>
                      <a:off x="0" y="0"/>
                      <a:ext cx="2811991" cy="2159635"/>
                    </a:xfrm>
                    <a:prstGeom prst="rect">
                      <a:avLst/>
                    </a:prstGeom>
                  </pic:spPr>
                </pic:pic>
              </a:graphicData>
            </a:graphic>
          </wp:inline>
        </w:drawing>
      </w:r>
    </w:p>
    <w:p>
      <w:pPr>
        <w:jc w:val="center"/>
        <w:rPr>
          <w:rFonts w:hint="eastAsia" w:ascii="仿宋" w:hAnsi="仿宋" w:eastAsia="仿宋" w:cs="仿宋"/>
          <w:b/>
          <w:bCs/>
          <w:sz w:val="32"/>
          <w:szCs w:val="32"/>
        </w:rPr>
      </w:pPr>
      <w:r>
        <w:rPr>
          <w:rFonts w:hint="eastAsia" w:ascii="仿宋" w:hAnsi="仿宋" w:eastAsia="仿宋" w:cs="仿宋"/>
          <w:b/>
          <w:bCs/>
          <w:sz w:val="32"/>
          <w:szCs w:val="32"/>
        </w:rPr>
        <w:t>图1 课程汇报现场</w:t>
      </w:r>
    </w:p>
    <w:p>
      <w:pPr>
        <w:jc w:val="center"/>
        <w:rPr>
          <w:rFonts w:hint="eastAsia" w:ascii="仿宋" w:hAnsi="仿宋" w:eastAsia="仿宋" w:cs="仿宋"/>
          <w:b/>
          <w:bCs/>
          <w:sz w:val="32"/>
          <w:szCs w:val="32"/>
        </w:rPr>
      </w:pPr>
    </w:p>
    <w:p>
      <w:pPr>
        <w:jc w:val="center"/>
        <w:rPr>
          <w:rFonts w:ascii="Times New Roman" w:hAnsi="Times New Roman" w:eastAsia="Times New Roman" w:cs="Times New Roman"/>
          <w:snapToGrid w:val="0"/>
          <w:color w:val="000000"/>
          <w:w w:val="0"/>
          <w:sz w:val="0"/>
          <w:szCs w:val="0"/>
          <w:u w:color="000000"/>
          <w:shd w:val="clear" w:color="000000" w:fill="000000"/>
          <w:lang w:val="zh-CN" w:eastAsia="zh-CN" w:bidi="zh-CN"/>
        </w:rPr>
      </w:pPr>
      <w:r>
        <w:drawing>
          <wp:inline distT="0" distB="0" distL="0" distR="0">
            <wp:extent cx="2879725" cy="2159635"/>
            <wp:effectExtent l="0" t="0" r="15875" b="12065"/>
            <wp:docPr id="226052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052315" name="图片 1"/>
                    <pic:cNvPicPr>
                      <a:picLocks noChangeAspect="1"/>
                    </pic:cNvPicPr>
                  </pic:nvPicPr>
                  <pic:blipFill>
                    <a:blip r:embed="rId12"/>
                    <a:stretch>
                      <a:fillRect/>
                    </a:stretch>
                  </pic:blipFill>
                  <pic:spPr>
                    <a:xfrm>
                      <a:off x="0" y="0"/>
                      <a:ext cx="2880000" cy="2160000"/>
                    </a:xfrm>
                    <a:prstGeom prst="rect">
                      <a:avLst/>
                    </a:prstGeom>
                  </pic:spPr>
                </pic:pic>
              </a:graphicData>
            </a:graphic>
          </wp:inline>
        </w:drawing>
      </w:r>
      <w:r>
        <w:t xml:space="preserve"> </w:t>
      </w:r>
      <w:r>
        <w:drawing>
          <wp:inline distT="0" distB="0" distL="0" distR="0">
            <wp:extent cx="2879725" cy="2159635"/>
            <wp:effectExtent l="0" t="0" r="15875" b="12065"/>
            <wp:docPr id="4813874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87487" name="图片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t xml:space="preserve"> </w:t>
      </w:r>
      <w:r>
        <w:drawing>
          <wp:inline distT="0" distB="0" distL="0" distR="0">
            <wp:extent cx="2879725" cy="2159635"/>
            <wp:effectExtent l="0" t="0" r="15875" b="12065"/>
            <wp:docPr id="2661708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170877" name="图片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rPr>
          <w:rFonts w:ascii="Times New Roman" w:hAnsi="Times New Roman" w:eastAsia="Times New Roman" w:cs="Times New Roman"/>
          <w:snapToGrid w:val="0"/>
          <w:color w:val="000000"/>
          <w:w w:val="0"/>
          <w:sz w:val="0"/>
          <w:szCs w:val="0"/>
          <w:u w:color="000000"/>
          <w:shd w:val="clear" w:color="000000" w:fill="000000"/>
          <w:lang w:val="zh-CN" w:eastAsia="zh-CN" w:bidi="zh-CN"/>
        </w:rPr>
        <w:t xml:space="preserve"> </w:t>
      </w:r>
      <w:r>
        <w:drawing>
          <wp:inline distT="0" distB="0" distL="0" distR="0">
            <wp:extent cx="2951480" cy="2159635"/>
            <wp:effectExtent l="0" t="0" r="1270" b="12065"/>
            <wp:docPr id="5703638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63842"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952000" cy="2160000"/>
                    </a:xfrm>
                    <a:prstGeom prst="rect">
                      <a:avLst/>
                    </a:prstGeom>
                    <a:noFill/>
                    <a:ln>
                      <a:noFill/>
                    </a:ln>
                  </pic:spPr>
                </pic:pic>
              </a:graphicData>
            </a:graphic>
          </wp:inline>
        </w:drawing>
      </w:r>
    </w:p>
    <w:p>
      <w:pPr>
        <w:jc w:val="center"/>
        <w:rPr>
          <w:rFonts w:hint="eastAsia" w:ascii="仿宋" w:hAnsi="仿宋" w:eastAsia="仿宋" w:cs="仿宋"/>
          <w:b/>
          <w:bCs/>
          <w:sz w:val="32"/>
          <w:szCs w:val="32"/>
        </w:rPr>
      </w:pPr>
      <w:r>
        <w:rPr>
          <w:rFonts w:hint="eastAsia" w:ascii="仿宋" w:hAnsi="仿宋" w:eastAsia="仿宋" w:cs="仿宋"/>
          <w:b/>
          <w:bCs/>
          <w:sz w:val="32"/>
          <w:szCs w:val="32"/>
        </w:rPr>
        <w:t>图1 课程汇报现场（续）</w:t>
      </w:r>
    </w:p>
    <w:p>
      <w:pPr>
        <w:keepNext w:val="0"/>
        <w:keepLines w:val="0"/>
        <w:pageBreakBefore w:val="0"/>
        <w:widowControl w:val="0"/>
        <w:kinsoku/>
        <w:wordWrap/>
        <w:overflowPunct/>
        <w:topLinePunct w:val="0"/>
        <w:autoSpaceDE w:val="0"/>
        <w:autoSpaceDN w:val="0"/>
        <w:bidi w:val="0"/>
        <w:adjustRightInd/>
        <w:snapToGrid/>
        <w:spacing w:line="560" w:lineRule="exact"/>
        <w:ind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课程汇报时，同学们着装得体，精神饱满，准备充分，各组结合PPT以及项目代码进行结果展示，同学们对通过组员分工合作开发的系统功能进行了细致的讲解。每个组的汇报人都对自己与组员共同开发的系统给予高度赞扬，在讲解到系统的优势之时充满着自信与自豪。汇报之后，各位评委老师对系统存在的问题提出了修改建议，并参照系统功能设计，内容质量以及项目完成度等多个方面对各组的项目汇报情况进行了严格评分。</w:t>
      </w:r>
    </w:p>
    <w:p>
      <w:pPr>
        <w:jc w:val="center"/>
        <w:rPr>
          <w:rFonts w:hint="eastAsia"/>
          <w:sz w:val="32"/>
          <w:szCs w:val="32"/>
        </w:rPr>
      </w:pPr>
      <w:r>
        <w:drawing>
          <wp:inline distT="0" distB="0" distL="0" distR="0">
            <wp:extent cx="2879725" cy="2159635"/>
            <wp:effectExtent l="0" t="0" r="15875" b="12065"/>
            <wp:docPr id="148039420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394208"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t xml:space="preserve"> </w:t>
      </w:r>
      <w:r>
        <w:drawing>
          <wp:inline distT="0" distB="0" distL="0" distR="0">
            <wp:extent cx="2879725" cy="2159635"/>
            <wp:effectExtent l="0" t="0" r="15875" b="12065"/>
            <wp:docPr id="20667102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10256" name="图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t xml:space="preserve"> </w:t>
      </w:r>
      <w:r>
        <w:drawing>
          <wp:inline distT="0" distB="0" distL="0" distR="0">
            <wp:extent cx="2879725" cy="2159635"/>
            <wp:effectExtent l="0" t="0" r="15875" b="12065"/>
            <wp:docPr id="6451597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59746" name="图片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t xml:space="preserve"> </w:t>
      </w:r>
      <w:r>
        <w:drawing>
          <wp:inline distT="0" distB="0" distL="0" distR="0">
            <wp:extent cx="2879725" cy="2159635"/>
            <wp:effectExtent l="0" t="0" r="15875" b="12065"/>
            <wp:docPr id="25127688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76887" name="图片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t xml:space="preserve"> </w:t>
      </w:r>
      <w:r>
        <w:drawing>
          <wp:inline distT="0" distB="0" distL="0" distR="0">
            <wp:extent cx="2879725" cy="2159635"/>
            <wp:effectExtent l="0" t="0" r="15875" b="12065"/>
            <wp:docPr id="210401744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017443" name="图片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t xml:space="preserve"> </w:t>
      </w:r>
      <w:r>
        <w:drawing>
          <wp:inline distT="0" distB="0" distL="0" distR="0">
            <wp:extent cx="2879725" cy="2159635"/>
            <wp:effectExtent l="0" t="0" r="15875" b="12065"/>
            <wp:docPr id="13303513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351383" name="图片 1"/>
                    <pic:cNvPicPr>
                      <a:picLocks noChangeAspect="1"/>
                    </pic:cNvPicPr>
                  </pic:nvPicPr>
                  <pic:blipFill>
                    <a:blip r:embed="rId21"/>
                    <a:stretch>
                      <a:fillRect/>
                    </a:stretch>
                  </pic:blipFill>
                  <pic:spPr>
                    <a:xfrm>
                      <a:off x="0" y="0"/>
                      <a:ext cx="2880000" cy="2160000"/>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snapToGrid/>
        <w:spacing w:line="560" w:lineRule="exact"/>
        <w:jc w:val="center"/>
        <w:textAlignment w:val="auto"/>
        <w:rPr>
          <w:rFonts w:hint="eastAsia" w:ascii="仿宋" w:hAnsi="仿宋" w:eastAsia="仿宋" w:cs="仿宋"/>
          <w:b/>
          <w:bCs/>
          <w:sz w:val="32"/>
          <w:szCs w:val="32"/>
        </w:rPr>
      </w:pPr>
      <w:r>
        <w:rPr>
          <w:rFonts w:hint="eastAsia" w:ascii="仿宋" w:hAnsi="仿宋" w:eastAsia="仿宋" w:cs="仿宋"/>
          <w:b/>
          <w:bCs/>
          <w:sz w:val="32"/>
          <w:szCs w:val="32"/>
        </w:rPr>
        <w:t>图2 学生汇报</w:t>
      </w:r>
    </w:p>
    <w:p>
      <w:pPr>
        <w:keepNext w:val="0"/>
        <w:keepLines w:val="0"/>
        <w:pageBreakBefore w:val="0"/>
        <w:widowControl w:val="0"/>
        <w:kinsoku/>
        <w:wordWrap/>
        <w:overflowPunct/>
        <w:topLinePunct w:val="0"/>
        <w:autoSpaceDE w:val="0"/>
        <w:autoSpaceDN w:val="0"/>
        <w:bidi w:val="0"/>
        <w:adjustRightInd/>
        <w:snapToGrid/>
        <w:spacing w:line="560" w:lineRule="exact"/>
        <w:ind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项目课程汇报结束后，</w:t>
      </w:r>
      <w:r>
        <w:rPr>
          <w:rFonts w:hint="eastAsia" w:ascii="仿宋" w:hAnsi="仿宋" w:eastAsia="仿宋" w:cs="仿宋"/>
          <w:sz w:val="32"/>
          <w:szCs w:val="32"/>
          <w:lang w:val="en-US" w:eastAsia="zh-CN"/>
        </w:rPr>
        <w:t>于</w:t>
      </w:r>
      <w:bookmarkStart w:id="0" w:name="_GoBack"/>
      <w:bookmarkEnd w:id="0"/>
      <w:r>
        <w:rPr>
          <w:rFonts w:hint="eastAsia" w:ascii="仿宋" w:hAnsi="仿宋" w:eastAsia="仿宋" w:cs="仿宋"/>
          <w:sz w:val="32"/>
          <w:szCs w:val="32"/>
        </w:rPr>
        <w:t>2023年11月7日下午，我院在行政楼报告厅举行了校企合作产教融合项目课程汇报的评选颁奖大会，从三个班共计19个组中选取出一等奖</w:t>
      </w:r>
      <w:r>
        <w:rPr>
          <w:rFonts w:hint="eastAsia" w:ascii="仿宋" w:hAnsi="仿宋" w:eastAsia="仿宋" w:cs="仿宋"/>
          <w:sz w:val="32"/>
          <w:szCs w:val="32"/>
          <w:lang w:val="en-US" w:eastAsia="zh-CN"/>
        </w:rPr>
        <w:t>1名</w:t>
      </w:r>
      <w:r>
        <w:rPr>
          <w:rFonts w:hint="eastAsia" w:ascii="仿宋" w:hAnsi="仿宋" w:eastAsia="仿宋" w:cs="仿宋"/>
          <w:sz w:val="32"/>
          <w:szCs w:val="32"/>
        </w:rPr>
        <w:t>、二等奖2</w:t>
      </w:r>
      <w:r>
        <w:rPr>
          <w:rFonts w:hint="eastAsia" w:ascii="仿宋" w:hAnsi="仿宋" w:eastAsia="仿宋" w:cs="仿宋"/>
          <w:sz w:val="32"/>
          <w:szCs w:val="32"/>
          <w:lang w:val="en-US" w:eastAsia="zh-CN"/>
        </w:rPr>
        <w:t>名</w:t>
      </w:r>
      <w:r>
        <w:rPr>
          <w:rFonts w:hint="eastAsia" w:ascii="仿宋" w:hAnsi="仿宋" w:eastAsia="仿宋" w:cs="仿宋"/>
          <w:sz w:val="32"/>
          <w:szCs w:val="32"/>
        </w:rPr>
        <w:t>、三等奖</w:t>
      </w:r>
      <w:r>
        <w:rPr>
          <w:rFonts w:hint="eastAsia" w:ascii="仿宋" w:hAnsi="仿宋" w:eastAsia="仿宋" w:cs="仿宋"/>
          <w:sz w:val="32"/>
          <w:szCs w:val="32"/>
          <w:lang w:val="en-US" w:eastAsia="zh-CN"/>
        </w:rPr>
        <w:t>3名</w:t>
      </w:r>
      <w:r>
        <w:rPr>
          <w:rFonts w:hint="eastAsia" w:ascii="仿宋" w:hAnsi="仿宋" w:eastAsia="仿宋" w:cs="仿宋"/>
          <w:sz w:val="32"/>
          <w:szCs w:val="32"/>
        </w:rPr>
        <w:t>以及优胜奖</w:t>
      </w:r>
      <w:r>
        <w:rPr>
          <w:rFonts w:hint="eastAsia" w:ascii="仿宋" w:hAnsi="仿宋" w:eastAsia="仿宋" w:cs="仿宋"/>
          <w:sz w:val="32"/>
          <w:szCs w:val="32"/>
          <w:lang w:val="en-US" w:eastAsia="zh-CN"/>
        </w:rPr>
        <w:t>4名</w:t>
      </w:r>
      <w:r>
        <w:rPr>
          <w:rFonts w:hint="eastAsia" w:ascii="仿宋" w:hAnsi="仿宋" w:eastAsia="仿宋" w:cs="仿宋"/>
          <w:sz w:val="32"/>
          <w:szCs w:val="32"/>
        </w:rPr>
        <w:t>，</w:t>
      </w:r>
      <w:r>
        <w:rPr>
          <w:rFonts w:hint="eastAsia" w:ascii="仿宋" w:hAnsi="仿宋" w:eastAsia="仿宋" w:cs="仿宋"/>
          <w:sz w:val="32"/>
          <w:szCs w:val="32"/>
          <w:lang w:val="en-US" w:eastAsia="zh-CN"/>
        </w:rPr>
        <w:t>并对</w:t>
      </w:r>
      <w:r>
        <w:rPr>
          <w:rFonts w:hint="eastAsia" w:ascii="仿宋" w:hAnsi="仿宋" w:eastAsia="仿宋" w:cs="仿宋"/>
          <w:sz w:val="32"/>
          <w:szCs w:val="32"/>
        </w:rPr>
        <w:t>获奖小组的所有</w:t>
      </w:r>
      <w:r>
        <w:rPr>
          <w:rFonts w:hint="eastAsia" w:ascii="仿宋" w:hAnsi="仿宋" w:eastAsia="仿宋" w:cs="仿宋"/>
          <w:sz w:val="32"/>
          <w:szCs w:val="32"/>
          <w:lang w:val="en-US" w:eastAsia="zh-CN"/>
        </w:rPr>
        <w:t>成员颁发</w:t>
      </w:r>
      <w:r>
        <w:rPr>
          <w:rFonts w:hint="eastAsia" w:ascii="仿宋" w:hAnsi="仿宋" w:eastAsia="仿宋" w:cs="仿宋"/>
          <w:sz w:val="32"/>
          <w:szCs w:val="32"/>
        </w:rPr>
        <w:t>奖品。参</w:t>
      </w:r>
      <w:r>
        <w:rPr>
          <w:rFonts w:hint="eastAsia" w:ascii="仿宋" w:hAnsi="仿宋" w:eastAsia="仿宋" w:cs="仿宋"/>
          <w:sz w:val="32"/>
          <w:szCs w:val="32"/>
          <w:lang w:val="en-US" w:eastAsia="zh-CN"/>
        </w:rPr>
        <w:t>与本次颁奖仪式的</w:t>
      </w:r>
      <w:r>
        <w:rPr>
          <w:rFonts w:hint="eastAsia" w:ascii="仿宋" w:hAnsi="仿宋" w:eastAsia="仿宋" w:cs="仿宋"/>
          <w:sz w:val="32"/>
          <w:szCs w:val="32"/>
        </w:rPr>
        <w:t>人员有学院院长</w:t>
      </w:r>
      <w:r>
        <w:rPr>
          <w:rFonts w:hint="eastAsia" w:ascii="仿宋" w:hAnsi="仿宋" w:eastAsia="仿宋" w:cs="仿宋"/>
          <w:sz w:val="32"/>
          <w:szCs w:val="32"/>
          <w:lang w:val="en-US" w:eastAsia="zh-CN"/>
        </w:rPr>
        <w:t>徐照兴</w:t>
      </w:r>
      <w:r>
        <w:rPr>
          <w:rFonts w:hint="eastAsia" w:ascii="仿宋" w:hAnsi="仿宋" w:eastAsia="仿宋" w:cs="仿宋"/>
          <w:sz w:val="32"/>
          <w:szCs w:val="32"/>
        </w:rPr>
        <w:t>、副院长</w:t>
      </w:r>
      <w:r>
        <w:rPr>
          <w:rFonts w:hint="eastAsia" w:ascii="仿宋" w:hAnsi="仿宋" w:eastAsia="仿宋" w:cs="仿宋"/>
          <w:sz w:val="32"/>
          <w:szCs w:val="32"/>
          <w:lang w:val="en-US" w:eastAsia="zh-CN"/>
        </w:rPr>
        <w:t>赵德福</w:t>
      </w:r>
      <w:r>
        <w:rPr>
          <w:rFonts w:hint="eastAsia" w:ascii="仿宋" w:hAnsi="仿宋" w:eastAsia="仿宋" w:cs="仿宋"/>
          <w:sz w:val="32"/>
          <w:szCs w:val="32"/>
        </w:rPr>
        <w:t>、</w:t>
      </w:r>
      <w:r>
        <w:rPr>
          <w:rFonts w:hint="eastAsia" w:ascii="仿宋" w:hAnsi="仿宋" w:eastAsia="仿宋" w:cs="仿宋"/>
          <w:sz w:val="32"/>
          <w:szCs w:val="32"/>
          <w:lang w:val="en-US" w:eastAsia="zh-CN"/>
        </w:rPr>
        <w:t>教研室主任吴琴琴、</w:t>
      </w:r>
      <w:r>
        <w:rPr>
          <w:rFonts w:hint="eastAsia" w:ascii="仿宋" w:hAnsi="仿宋" w:eastAsia="仿宋" w:cs="仿宋"/>
          <w:sz w:val="32"/>
          <w:szCs w:val="32"/>
        </w:rPr>
        <w:t>企业导师、及各班教师和全体学生。在颁奖结束之后，全体参会人员进行合影留念。</w:t>
      </w:r>
    </w:p>
    <w:p>
      <w:pPr>
        <w:jc w:val="center"/>
        <w:rPr>
          <w:sz w:val="32"/>
          <w:szCs w:val="32"/>
        </w:rPr>
      </w:pPr>
      <w:r>
        <w:rPr>
          <w:sz w:val="32"/>
          <w:szCs w:val="32"/>
        </w:rPr>
        <w:drawing>
          <wp:inline distT="0" distB="0" distL="0" distR="0">
            <wp:extent cx="6120130" cy="4590415"/>
            <wp:effectExtent l="0" t="0" r="13970" b="635"/>
            <wp:docPr id="100175160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1602" name="图片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130" cy="45904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val="0"/>
        <w:autoSpaceDN w:val="0"/>
        <w:bidi w:val="0"/>
        <w:adjustRightInd/>
        <w:snapToGrid/>
        <w:spacing w:line="560" w:lineRule="exact"/>
        <w:jc w:val="center"/>
        <w:textAlignment w:val="auto"/>
        <w:rPr>
          <w:rFonts w:hint="eastAsia" w:ascii="仿宋" w:hAnsi="仿宋" w:eastAsia="仿宋" w:cs="仿宋"/>
          <w:sz w:val="32"/>
          <w:szCs w:val="32"/>
        </w:rPr>
      </w:pPr>
      <w:r>
        <w:rPr>
          <w:rFonts w:hint="eastAsia" w:ascii="仿宋" w:hAnsi="仿宋" w:eastAsia="仿宋" w:cs="仿宋"/>
          <w:b/>
          <w:bCs/>
          <w:sz w:val="32"/>
          <w:szCs w:val="32"/>
        </w:rPr>
        <w:t>图3 颁奖大会结束合影</w:t>
      </w:r>
    </w:p>
    <w:p>
      <w:pPr>
        <w:keepNext w:val="0"/>
        <w:keepLines w:val="0"/>
        <w:pageBreakBefore w:val="0"/>
        <w:widowControl w:val="0"/>
        <w:kinsoku/>
        <w:wordWrap/>
        <w:overflowPunct/>
        <w:topLinePunct w:val="0"/>
        <w:autoSpaceDE w:val="0"/>
        <w:autoSpaceDN w:val="0"/>
        <w:bidi w:val="0"/>
        <w:adjustRightInd/>
        <w:snapToGrid/>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在学院领导高度重视、汇报小组精心策划、指导教师辛勤付出和全体学生的共同努力下，我院举行的校企合作产教融合项目课程汇报工作规范有序，工作流程清晰明确，项目圆满结束，取得了预期的效果和目标。</w:t>
      </w:r>
    </w:p>
    <w:p>
      <w:pPr>
        <w:keepNext w:val="0"/>
        <w:keepLines w:val="0"/>
        <w:pageBreakBefore w:val="0"/>
        <w:widowControl w:val="0"/>
        <w:kinsoku/>
        <w:wordWrap/>
        <w:overflowPunct/>
        <w:topLinePunct w:val="0"/>
        <w:autoSpaceDE w:val="0"/>
        <w:autoSpaceDN w:val="0"/>
        <w:bidi w:val="0"/>
        <w:adjustRightInd/>
        <w:snapToGrid/>
        <w:spacing w:line="560" w:lineRule="exact"/>
        <w:ind w:firstLine="640" w:firstLineChars="200"/>
        <w:textAlignment w:val="auto"/>
        <w:rPr>
          <w:rStyle w:val="35"/>
          <w:rFonts w:hint="eastAsia" w:ascii="仿宋" w:hAnsi="仿宋" w:eastAsia="仿宋" w:cs="仿宋"/>
          <w:color w:val="000000"/>
          <w:sz w:val="32"/>
          <w:szCs w:val="32"/>
          <w:lang w:eastAsia="zh-CN"/>
        </w:rPr>
      </w:pPr>
      <w:r>
        <w:rPr>
          <w:rFonts w:hint="eastAsia" w:ascii="仿宋" w:hAnsi="仿宋" w:eastAsia="仿宋" w:cs="仿宋"/>
          <w:sz w:val="32"/>
          <w:szCs w:val="32"/>
        </w:rPr>
        <w:t>校企合作产教融合项目课程汇报对于全体学生而言是一场项目开发的完整经历，同时也是</w:t>
      </w:r>
      <w:r>
        <w:rPr>
          <w:rFonts w:hint="eastAsia" w:ascii="仿宋" w:hAnsi="仿宋" w:eastAsia="仿宋" w:cs="仿宋"/>
          <w:sz w:val="32"/>
          <w:szCs w:val="32"/>
          <w:lang w:val="en-US" w:eastAsia="zh-CN"/>
        </w:rPr>
        <w:t>接受</w:t>
      </w:r>
      <w:r>
        <w:rPr>
          <w:rFonts w:hint="eastAsia" w:ascii="仿宋" w:hAnsi="仿宋" w:eastAsia="仿宋" w:cs="仿宋"/>
          <w:sz w:val="32"/>
          <w:szCs w:val="32"/>
        </w:rPr>
        <w:t>各个教师指导和建议的关键环节</w:t>
      </w:r>
      <w:r>
        <w:rPr>
          <w:rFonts w:hint="eastAsia" w:ascii="仿宋" w:hAnsi="仿宋" w:eastAsia="仿宋" w:cs="仿宋"/>
          <w:sz w:val="32"/>
          <w:szCs w:val="32"/>
          <w:lang w:eastAsia="zh-CN"/>
        </w:rPr>
        <w:t>，</w:t>
      </w:r>
      <w:r>
        <w:rPr>
          <w:rFonts w:hint="eastAsia" w:ascii="仿宋" w:hAnsi="仿宋" w:eastAsia="仿宋" w:cs="仿宋"/>
          <w:sz w:val="32"/>
          <w:szCs w:val="32"/>
        </w:rPr>
        <w:t>给学生的项目开发提供</w:t>
      </w:r>
      <w:r>
        <w:rPr>
          <w:rFonts w:hint="eastAsia" w:ascii="仿宋" w:hAnsi="仿宋" w:eastAsia="仿宋" w:cs="仿宋"/>
          <w:sz w:val="32"/>
          <w:szCs w:val="32"/>
          <w:lang w:val="en-US" w:eastAsia="zh-CN"/>
        </w:rPr>
        <w:t>了</w:t>
      </w:r>
      <w:r>
        <w:rPr>
          <w:rFonts w:hint="eastAsia" w:ascii="仿宋" w:hAnsi="仿宋" w:eastAsia="仿宋" w:cs="仿宋"/>
          <w:sz w:val="32"/>
          <w:szCs w:val="32"/>
        </w:rPr>
        <w:t>大量的有益经验，为他们从</w:t>
      </w:r>
      <w:r>
        <w:rPr>
          <w:rFonts w:hint="eastAsia" w:ascii="仿宋" w:hAnsi="仿宋" w:eastAsia="仿宋" w:cs="仿宋"/>
          <w:sz w:val="32"/>
          <w:szCs w:val="32"/>
          <w:lang w:val="en-US" w:eastAsia="zh-CN"/>
        </w:rPr>
        <w:t>学生到职业人的过渡奠定了基础</w:t>
      </w:r>
      <w:r>
        <w:rPr>
          <w:rFonts w:hint="eastAsia" w:ascii="仿宋" w:hAnsi="仿宋" w:eastAsia="仿宋" w:cs="仿宋"/>
          <w:sz w:val="32"/>
          <w:szCs w:val="32"/>
        </w:rPr>
        <w:t>。学院</w:t>
      </w:r>
      <w:r>
        <w:rPr>
          <w:rFonts w:hint="eastAsia" w:ascii="仿宋" w:hAnsi="仿宋" w:eastAsia="仿宋" w:cs="仿宋"/>
          <w:sz w:val="32"/>
          <w:szCs w:val="32"/>
          <w:lang w:val="en-US" w:eastAsia="zh-CN"/>
        </w:rPr>
        <w:t>后期</w:t>
      </w:r>
      <w:r>
        <w:rPr>
          <w:rFonts w:hint="eastAsia" w:ascii="仿宋" w:hAnsi="仿宋" w:eastAsia="仿宋" w:cs="仿宋"/>
          <w:sz w:val="32"/>
          <w:szCs w:val="32"/>
        </w:rPr>
        <w:t>将继续</w:t>
      </w:r>
      <w:r>
        <w:rPr>
          <w:rFonts w:hint="eastAsia" w:ascii="仿宋" w:hAnsi="仿宋" w:eastAsia="仿宋" w:cs="仿宋"/>
          <w:sz w:val="32"/>
          <w:szCs w:val="32"/>
          <w:lang w:val="en-US" w:eastAsia="zh-CN"/>
        </w:rPr>
        <w:t>深化校企合作，引入更多企业优质资源与项目，进一步提高</w:t>
      </w:r>
      <w:r>
        <w:rPr>
          <w:rFonts w:hint="eastAsia" w:ascii="仿宋" w:hAnsi="仿宋" w:eastAsia="仿宋" w:cs="仿宋"/>
          <w:sz w:val="32"/>
          <w:szCs w:val="32"/>
        </w:rPr>
        <w:t>产教融合课程</w:t>
      </w:r>
      <w:r>
        <w:rPr>
          <w:rFonts w:hint="eastAsia" w:ascii="仿宋" w:hAnsi="仿宋" w:eastAsia="仿宋" w:cs="仿宋"/>
          <w:sz w:val="32"/>
          <w:szCs w:val="32"/>
          <w:lang w:val="en-US" w:eastAsia="zh-CN"/>
        </w:rPr>
        <w:t>教学效果</w:t>
      </w:r>
      <w:r>
        <w:rPr>
          <w:rFonts w:hint="eastAsia" w:ascii="仿宋" w:hAnsi="仿宋" w:eastAsia="仿宋" w:cs="仿宋"/>
          <w:sz w:val="32"/>
          <w:szCs w:val="32"/>
        </w:rPr>
        <w:t>，提升本科生人才培养质量。</w:t>
      </w:r>
    </w:p>
    <w:sectPr>
      <w:headerReference r:id="rId3" w:type="default"/>
      <w:footerReference r:id="rId4" w:type="default"/>
      <w:pgSz w:w="11910" w:h="16840"/>
      <w:pgMar w:top="1417" w:right="1304" w:bottom="1134" w:left="1304" w:header="1125" w:footer="90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w:rPr>
        <w:sz w:val="20"/>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t xml:space="preserve">第 </w:t>
                          </w:r>
                          <w:r>
                            <w:fldChar w:fldCharType="begin"/>
                          </w:r>
                          <w:r>
                            <w:instrText xml:space="preserve"> PAGE  \* MERGEFORMAT </w:instrText>
                          </w:r>
                          <w:r>
                            <w:fldChar w:fldCharType="separate"/>
                          </w:r>
                          <w:r>
                            <w:t>1</w:t>
                          </w:r>
                          <w:r>
                            <w:fldChar w:fldCharType="end"/>
                          </w:r>
                          <w:r>
                            <w:t xml:space="preserve"> 页 共 </w:t>
                          </w:r>
                          <w:r>
                            <w:rPr>
                              <w:rFonts w:hint="eastAsia"/>
                              <w:lang w:val="en-US" w:eastAsia="zh-CN"/>
                            </w:rPr>
                            <w:t>4</w:t>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6"/>
                    </w:pPr>
                    <w:r>
                      <w:t xml:space="preserve">第 </w:t>
                    </w:r>
                    <w:r>
                      <w:fldChar w:fldCharType="begin"/>
                    </w:r>
                    <w:r>
                      <w:instrText xml:space="preserve"> PAGE  \* MERGEFORMAT </w:instrText>
                    </w:r>
                    <w:r>
                      <w:fldChar w:fldCharType="separate"/>
                    </w:r>
                    <w:r>
                      <w:t>1</w:t>
                    </w:r>
                    <w:r>
                      <w:fldChar w:fldCharType="end"/>
                    </w:r>
                    <w:r>
                      <w:t xml:space="preserve"> 页 共 </w:t>
                    </w:r>
                    <w:r>
                      <w:rPr>
                        <w:rFonts w:hint="eastAsia"/>
                        <w:lang w:val="en-US" w:eastAsia="zh-CN"/>
                      </w:rPr>
                      <w:t>4</w:t>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s">
          <w:drawing>
            <wp:anchor distT="0" distB="0" distL="114300" distR="114300" simplePos="0" relativeHeight="251659264" behindDoc="1" locked="0" layoutInCell="1" allowOverlap="1">
              <wp:simplePos x="0" y="0"/>
              <wp:positionH relativeFrom="page">
                <wp:posOffset>1007110</wp:posOffset>
              </wp:positionH>
              <wp:positionV relativeFrom="page">
                <wp:posOffset>859155</wp:posOffset>
              </wp:positionV>
              <wp:extent cx="5723890" cy="0"/>
              <wp:effectExtent l="0" t="0" r="0" b="0"/>
              <wp:wrapNone/>
              <wp:docPr id="8" name="直线 1"/>
              <wp:cNvGraphicFramePr/>
              <a:graphic xmlns:a="http://schemas.openxmlformats.org/drawingml/2006/main">
                <a:graphicData uri="http://schemas.microsoft.com/office/word/2010/wordprocessingShape">
                  <wps:wsp>
                    <wps:cNvCnPr/>
                    <wps:spPr>
                      <a:xfrm>
                        <a:off x="0" y="0"/>
                        <a:ext cx="5723890" cy="0"/>
                      </a:xfrm>
                      <a:prstGeom prst="line">
                        <a:avLst/>
                      </a:prstGeom>
                      <a:ln w="7620" cap="flat" cmpd="sng">
                        <a:solidFill>
                          <a:srgbClr val="000000"/>
                        </a:solidFill>
                        <a:prstDash val="solid"/>
                        <a:headEnd type="none" w="med" len="med"/>
                        <a:tailEnd type="none" w="med" len="med"/>
                      </a:ln>
                      <a:effectLst/>
                    </wps:spPr>
                    <wps:bodyPr/>
                  </wps:wsp>
                </a:graphicData>
              </a:graphic>
            </wp:anchor>
          </w:drawing>
        </mc:Choice>
        <mc:Fallback>
          <w:pict>
            <v:line id="直线 1" o:spid="_x0000_s1026" o:spt="20" style="position:absolute;left:0pt;margin-left:79.3pt;margin-top:67.65pt;height:0pt;width:450.7pt;mso-position-horizontal-relative:page;mso-position-vertical-relative:page;z-index:-251657216;mso-width-relative:page;mso-height-relative:page;" filled="f" stroked="t" coordsize="21600,21600" o:gfxdata="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ea/M9cAAAAM&#10;AQAADwAAAAAAAAABACAAAAAiAAAAZHJzL2Rvd25yZXYueG1sUEsBAhQAFAAAAAgAh07iQL8MOJPk&#10;AQAA3QMAAA4AAAAAAAAAAQAgAAAAJgEAAGRycy9lMm9Eb2MueG1sUEsFBgAAAAAGAAYAWQEAAHwF&#10;AAAAAA==&#10;">
              <v:fill on="f" focussize="0,0"/>
              <v:stroke weight="0.6pt" color="#000000" joinstyle="round"/>
              <v:imagedata o:title=""/>
              <o:lock v:ext="edit" aspectratio="f"/>
            </v:line>
          </w:pict>
        </mc:Fallback>
      </mc:AlternateContent>
    </w:r>
    <w:r>
      <mc:AlternateContent>
        <mc:Choice Requires="wps">
          <w:drawing>
            <wp:anchor distT="0" distB="0" distL="114300" distR="114300" simplePos="0" relativeHeight="251660288" behindDoc="1" locked="0" layoutInCell="1" allowOverlap="1">
              <wp:simplePos x="0" y="0"/>
              <wp:positionH relativeFrom="page">
                <wp:posOffset>1084580</wp:posOffset>
              </wp:positionH>
              <wp:positionV relativeFrom="page">
                <wp:posOffset>701675</wp:posOffset>
              </wp:positionV>
              <wp:extent cx="711200" cy="139700"/>
              <wp:effectExtent l="0" t="0" r="0" b="0"/>
              <wp:wrapNone/>
              <wp:docPr id="9" name="文本框 2"/>
              <wp:cNvGraphicFramePr/>
              <a:graphic xmlns:a="http://schemas.openxmlformats.org/drawingml/2006/main">
                <a:graphicData uri="http://schemas.microsoft.com/office/word/2010/wordprocessingShape">
                  <wps:wsp>
                    <wps:cNvSpPr txBox="1"/>
                    <wps:spPr>
                      <a:xfrm>
                        <a:off x="0" y="0"/>
                        <a:ext cx="711200" cy="139700"/>
                      </a:xfrm>
                      <a:prstGeom prst="rect">
                        <a:avLst/>
                      </a:prstGeom>
                      <a:noFill/>
                      <a:ln>
                        <a:noFill/>
                      </a:ln>
                      <a:effectLst/>
                    </wps:spPr>
                    <wps:txbx>
                      <w:txbxContent>
                        <w:p>
                          <w:pPr>
                            <w:spacing w:line="220" w:lineRule="exact"/>
                            <w:ind w:left="20"/>
                            <w:rPr>
                              <w:sz w:val="18"/>
                            </w:rPr>
                          </w:pPr>
                          <w:r>
                            <w:rPr>
                              <w:sz w:val="18"/>
                            </w:rPr>
                            <w:t>江西服装学院</w:t>
                          </w:r>
                        </w:p>
                      </w:txbxContent>
                    </wps:txbx>
                    <wps:bodyPr lIns="0" tIns="0" rIns="0" bIns="0" upright="1"/>
                  </wps:wsp>
                </a:graphicData>
              </a:graphic>
            </wp:anchor>
          </w:drawing>
        </mc:Choice>
        <mc:Fallback>
          <w:pict>
            <v:shape id="文本框 2" o:spid="_x0000_s1026" o:spt="202" type="#_x0000_t202" style="position:absolute;left:0pt;margin-left:85.4pt;margin-top:55.25pt;height:11pt;width:56pt;mso-position-horizontal-relative:page;mso-position-vertical-relative:page;z-index:-251656192;mso-width-relative:page;mso-height-relative:page;" filled="f" stroked="f" coordsize="21600,21600" o:gfxdata="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B0a0BvYAAAACwEAAA8AAAAAAAAAAQAgAAAAIgAAAGRycy9kb3ducmV2LnhtbFBL&#10;AQIUABQAAAAIAIdO4kAkCt9VvQEAAH8DAAAOAAAAAAAAAAEAIAAAACcBAABkcnMvZTJvRG9jLnht&#10;bFBLBQYAAAAABgAGAFkBAABWBQAAAAA=&#10;">
              <v:fill on="f" focussize="0,0"/>
              <v:stroke on="f"/>
              <v:imagedata o:title=""/>
              <o:lock v:ext="edit" aspectratio="f"/>
              <v:textbox inset="0mm,0mm,0mm,0mm">
                <w:txbxContent>
                  <w:p>
                    <w:pPr>
                      <w:spacing w:line="220" w:lineRule="exact"/>
                      <w:ind w:left="20"/>
                      <w:rPr>
                        <w:sz w:val="18"/>
                      </w:rPr>
                    </w:pPr>
                    <w:r>
                      <w:rPr>
                        <w:sz w:val="18"/>
                      </w:rPr>
                      <w:t>江西服装学院</w:t>
                    </w:r>
                  </w:p>
                </w:txbxContent>
              </v:textbox>
            </v:shape>
          </w:pict>
        </mc:Fallback>
      </mc:AlternateContent>
    </w:r>
    <w:r>
      <mc:AlternateContent>
        <mc:Choice Requires="wps">
          <w:drawing>
            <wp:anchor distT="0" distB="0" distL="114300" distR="114300" simplePos="0" relativeHeight="251661312" behindDoc="1" locked="0" layoutInCell="1" allowOverlap="1">
              <wp:simplePos x="0" y="0"/>
              <wp:positionH relativeFrom="page">
                <wp:posOffset>6057265</wp:posOffset>
              </wp:positionH>
              <wp:positionV relativeFrom="page">
                <wp:posOffset>701675</wp:posOffset>
              </wp:positionV>
              <wp:extent cx="596900" cy="139700"/>
              <wp:effectExtent l="0" t="0" r="0" b="0"/>
              <wp:wrapNone/>
              <wp:docPr id="10" name="文本框 3"/>
              <wp:cNvGraphicFramePr/>
              <a:graphic xmlns:a="http://schemas.openxmlformats.org/drawingml/2006/main">
                <a:graphicData uri="http://schemas.microsoft.com/office/word/2010/wordprocessingShape">
                  <wps:wsp>
                    <wps:cNvSpPr txBox="1"/>
                    <wps:spPr>
                      <a:xfrm>
                        <a:off x="0" y="0"/>
                        <a:ext cx="596900" cy="139700"/>
                      </a:xfrm>
                      <a:prstGeom prst="rect">
                        <a:avLst/>
                      </a:prstGeom>
                      <a:noFill/>
                      <a:ln>
                        <a:noFill/>
                      </a:ln>
                      <a:effectLst/>
                    </wps:spPr>
                    <wps:txbx>
                      <w:txbxContent>
                        <w:p>
                          <w:pPr>
                            <w:spacing w:line="220" w:lineRule="exact"/>
                            <w:ind w:left="20"/>
                            <w:rPr>
                              <w:sz w:val="18"/>
                            </w:rPr>
                          </w:pPr>
                          <w:r>
                            <w:rPr>
                              <w:sz w:val="18"/>
                            </w:rPr>
                            <w:t>大数据学院</w:t>
                          </w:r>
                        </w:p>
                      </w:txbxContent>
                    </wps:txbx>
                    <wps:bodyPr lIns="0" tIns="0" rIns="0" bIns="0" upright="1"/>
                  </wps:wsp>
                </a:graphicData>
              </a:graphic>
            </wp:anchor>
          </w:drawing>
        </mc:Choice>
        <mc:Fallback>
          <w:pict>
            <v:shape id="文本框 3" o:spid="_x0000_s1026" o:spt="202" type="#_x0000_t202" style="position:absolute;left:0pt;margin-left:476.95pt;margin-top:55.25pt;height:11pt;width:47pt;mso-position-horizontal-relative:page;mso-position-vertical-relative:page;z-index:-251655168;mso-width-relative:page;mso-height-relative:page;" filled="f" stroked="f" coordsize="21600,21600" o:gfxdata="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aZzSc2gAAAAwBAAAPAAAAAAAAAAEAIAAAACIAAABkcnMvZG93bnJldi54bWxQ&#10;SwECFAAUAAAACACHTuJAXvfZtrwBAACAAwAADgAAAAAAAAABACAAAAApAQAAZHJzL2Uyb0RvYy54&#10;bWxQSwUGAAAAAAYABgBZAQAAVwUAAAAA&#10;">
              <v:fill on="f" focussize="0,0"/>
              <v:stroke on="f"/>
              <v:imagedata o:title=""/>
              <o:lock v:ext="edit" aspectratio="f"/>
              <v:textbox inset="0mm,0mm,0mm,0mm">
                <w:txbxContent>
                  <w:p>
                    <w:pPr>
                      <w:spacing w:line="220" w:lineRule="exact"/>
                      <w:ind w:left="20"/>
                      <w:rPr>
                        <w:sz w:val="18"/>
                      </w:rPr>
                    </w:pPr>
                    <w:r>
                      <w:rPr>
                        <w:sz w:val="18"/>
                      </w:rPr>
                      <w:t>大数据学院</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6"/>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JmYTVhZTE1ZDU3NzM2YWUyZDVjNTY0MDlmMmIzNDgifQ=="/>
  </w:docVars>
  <w:rsids>
    <w:rsidRoot w:val="00594E49"/>
    <w:rsid w:val="0000706F"/>
    <w:rsid w:val="00033EE6"/>
    <w:rsid w:val="00107145"/>
    <w:rsid w:val="0017441B"/>
    <w:rsid w:val="001A1FA0"/>
    <w:rsid w:val="001F7B55"/>
    <w:rsid w:val="002109D7"/>
    <w:rsid w:val="002769BD"/>
    <w:rsid w:val="002C64FC"/>
    <w:rsid w:val="00322E19"/>
    <w:rsid w:val="00340A26"/>
    <w:rsid w:val="00340DC6"/>
    <w:rsid w:val="00343B41"/>
    <w:rsid w:val="003526CF"/>
    <w:rsid w:val="0039073C"/>
    <w:rsid w:val="003B60D3"/>
    <w:rsid w:val="003C2FFE"/>
    <w:rsid w:val="00451B65"/>
    <w:rsid w:val="00462A0F"/>
    <w:rsid w:val="00497D83"/>
    <w:rsid w:val="004C4158"/>
    <w:rsid w:val="004E50C8"/>
    <w:rsid w:val="004E57F9"/>
    <w:rsid w:val="00594E49"/>
    <w:rsid w:val="005B77D6"/>
    <w:rsid w:val="005F5F41"/>
    <w:rsid w:val="00605338"/>
    <w:rsid w:val="00636DE0"/>
    <w:rsid w:val="00647FF6"/>
    <w:rsid w:val="00680461"/>
    <w:rsid w:val="00684D0E"/>
    <w:rsid w:val="00720C36"/>
    <w:rsid w:val="00775196"/>
    <w:rsid w:val="00781836"/>
    <w:rsid w:val="00784AD8"/>
    <w:rsid w:val="00875562"/>
    <w:rsid w:val="00954A1E"/>
    <w:rsid w:val="00956536"/>
    <w:rsid w:val="00957600"/>
    <w:rsid w:val="0098615A"/>
    <w:rsid w:val="00997DFD"/>
    <w:rsid w:val="009C5857"/>
    <w:rsid w:val="009C7BF0"/>
    <w:rsid w:val="009E28FC"/>
    <w:rsid w:val="009F3EEB"/>
    <w:rsid w:val="00AF291B"/>
    <w:rsid w:val="00B2346D"/>
    <w:rsid w:val="00B60DA7"/>
    <w:rsid w:val="00B62ED6"/>
    <w:rsid w:val="00B747D0"/>
    <w:rsid w:val="00B7706B"/>
    <w:rsid w:val="00B8650A"/>
    <w:rsid w:val="00BA4570"/>
    <w:rsid w:val="00BF6E8A"/>
    <w:rsid w:val="00C65128"/>
    <w:rsid w:val="00C77A0F"/>
    <w:rsid w:val="00CD6008"/>
    <w:rsid w:val="00CF203A"/>
    <w:rsid w:val="00D12637"/>
    <w:rsid w:val="00D41E31"/>
    <w:rsid w:val="00D53687"/>
    <w:rsid w:val="00DB193E"/>
    <w:rsid w:val="00DC25B8"/>
    <w:rsid w:val="00DC6083"/>
    <w:rsid w:val="00DD1953"/>
    <w:rsid w:val="00DE6746"/>
    <w:rsid w:val="00E156E4"/>
    <w:rsid w:val="00E71843"/>
    <w:rsid w:val="00EB3542"/>
    <w:rsid w:val="00EC57B5"/>
    <w:rsid w:val="00EF4A0E"/>
    <w:rsid w:val="00F61AF3"/>
    <w:rsid w:val="00FD22EA"/>
    <w:rsid w:val="01177A0F"/>
    <w:rsid w:val="02482DD5"/>
    <w:rsid w:val="048E5CB2"/>
    <w:rsid w:val="04C21C5A"/>
    <w:rsid w:val="065E16B8"/>
    <w:rsid w:val="07195727"/>
    <w:rsid w:val="09AF1ADD"/>
    <w:rsid w:val="09E1481D"/>
    <w:rsid w:val="0ACD3341"/>
    <w:rsid w:val="0D472D21"/>
    <w:rsid w:val="0DE1248B"/>
    <w:rsid w:val="0DFF3C79"/>
    <w:rsid w:val="0E347724"/>
    <w:rsid w:val="0F67738F"/>
    <w:rsid w:val="10E05543"/>
    <w:rsid w:val="114E4F17"/>
    <w:rsid w:val="11DF7E64"/>
    <w:rsid w:val="11F54171"/>
    <w:rsid w:val="129A0C72"/>
    <w:rsid w:val="129C59EB"/>
    <w:rsid w:val="13144BCD"/>
    <w:rsid w:val="13790F3A"/>
    <w:rsid w:val="139F6FB4"/>
    <w:rsid w:val="14771048"/>
    <w:rsid w:val="14DC7AE9"/>
    <w:rsid w:val="16AB173A"/>
    <w:rsid w:val="178B5071"/>
    <w:rsid w:val="1817584A"/>
    <w:rsid w:val="184F0BBC"/>
    <w:rsid w:val="189240FB"/>
    <w:rsid w:val="18D44E6F"/>
    <w:rsid w:val="196518FB"/>
    <w:rsid w:val="19C3105E"/>
    <w:rsid w:val="1AED2422"/>
    <w:rsid w:val="1C8C6E86"/>
    <w:rsid w:val="1D055926"/>
    <w:rsid w:val="1E3776CC"/>
    <w:rsid w:val="1F5934F3"/>
    <w:rsid w:val="1F977198"/>
    <w:rsid w:val="1FD75DF4"/>
    <w:rsid w:val="20166982"/>
    <w:rsid w:val="20760AF0"/>
    <w:rsid w:val="208645D8"/>
    <w:rsid w:val="230A4BF7"/>
    <w:rsid w:val="23763D74"/>
    <w:rsid w:val="245357CA"/>
    <w:rsid w:val="24D43B95"/>
    <w:rsid w:val="260831CF"/>
    <w:rsid w:val="26C528BE"/>
    <w:rsid w:val="273D6C29"/>
    <w:rsid w:val="279E3DAE"/>
    <w:rsid w:val="27CC4BE7"/>
    <w:rsid w:val="27F917A0"/>
    <w:rsid w:val="29733D45"/>
    <w:rsid w:val="2DD6043D"/>
    <w:rsid w:val="2DDC4D6E"/>
    <w:rsid w:val="2E5846B5"/>
    <w:rsid w:val="2FA84FEB"/>
    <w:rsid w:val="30B06C7A"/>
    <w:rsid w:val="311B14E0"/>
    <w:rsid w:val="31513038"/>
    <w:rsid w:val="3369762B"/>
    <w:rsid w:val="33795BE0"/>
    <w:rsid w:val="3380057A"/>
    <w:rsid w:val="33C00D07"/>
    <w:rsid w:val="34DA7BF4"/>
    <w:rsid w:val="35B935CF"/>
    <w:rsid w:val="36970DC8"/>
    <w:rsid w:val="36F60261"/>
    <w:rsid w:val="378C3D48"/>
    <w:rsid w:val="38BA5016"/>
    <w:rsid w:val="38CB4AFE"/>
    <w:rsid w:val="390002A8"/>
    <w:rsid w:val="39EA4B8A"/>
    <w:rsid w:val="3A3E24E5"/>
    <w:rsid w:val="3AB03048"/>
    <w:rsid w:val="3B8D451C"/>
    <w:rsid w:val="3CA119A7"/>
    <w:rsid w:val="3DC965B0"/>
    <w:rsid w:val="3DEB491A"/>
    <w:rsid w:val="3E822AE6"/>
    <w:rsid w:val="3F834138"/>
    <w:rsid w:val="40BC5957"/>
    <w:rsid w:val="40EB3A74"/>
    <w:rsid w:val="41D4352A"/>
    <w:rsid w:val="42E8508A"/>
    <w:rsid w:val="430B0FC4"/>
    <w:rsid w:val="43454CD0"/>
    <w:rsid w:val="43640452"/>
    <w:rsid w:val="43C22155"/>
    <w:rsid w:val="441307A8"/>
    <w:rsid w:val="448677C7"/>
    <w:rsid w:val="45660D38"/>
    <w:rsid w:val="459454DE"/>
    <w:rsid w:val="48B60087"/>
    <w:rsid w:val="4AA1781A"/>
    <w:rsid w:val="4B59745A"/>
    <w:rsid w:val="4B9A7089"/>
    <w:rsid w:val="4BEA0AFB"/>
    <w:rsid w:val="4C0D364D"/>
    <w:rsid w:val="4CA44210"/>
    <w:rsid w:val="4CDC5872"/>
    <w:rsid w:val="4DFC79F6"/>
    <w:rsid w:val="4E135D2C"/>
    <w:rsid w:val="4E14161F"/>
    <w:rsid w:val="4EA011A1"/>
    <w:rsid w:val="4EBE5769"/>
    <w:rsid w:val="4EE13780"/>
    <w:rsid w:val="4F6D33EA"/>
    <w:rsid w:val="4FE92526"/>
    <w:rsid w:val="4FFE2F1A"/>
    <w:rsid w:val="50746947"/>
    <w:rsid w:val="519B4BEA"/>
    <w:rsid w:val="51DF6F29"/>
    <w:rsid w:val="525C3D8C"/>
    <w:rsid w:val="528E5371"/>
    <w:rsid w:val="533C306A"/>
    <w:rsid w:val="534B4656"/>
    <w:rsid w:val="54134598"/>
    <w:rsid w:val="548F3AF8"/>
    <w:rsid w:val="55434D8F"/>
    <w:rsid w:val="55A01C8D"/>
    <w:rsid w:val="55E41FE9"/>
    <w:rsid w:val="564410F5"/>
    <w:rsid w:val="5686351B"/>
    <w:rsid w:val="56E874C6"/>
    <w:rsid w:val="57BC1840"/>
    <w:rsid w:val="5A120CAB"/>
    <w:rsid w:val="5B1C372A"/>
    <w:rsid w:val="5B2B39A3"/>
    <w:rsid w:val="5B87638F"/>
    <w:rsid w:val="5C057048"/>
    <w:rsid w:val="5C0F1FB9"/>
    <w:rsid w:val="5C5B7DB7"/>
    <w:rsid w:val="5C790C37"/>
    <w:rsid w:val="5C8521C0"/>
    <w:rsid w:val="5CCD6F99"/>
    <w:rsid w:val="5D425C73"/>
    <w:rsid w:val="5D836209"/>
    <w:rsid w:val="5DC62A76"/>
    <w:rsid w:val="5E670F5E"/>
    <w:rsid w:val="5EC4449B"/>
    <w:rsid w:val="5F8F64D6"/>
    <w:rsid w:val="60940D2B"/>
    <w:rsid w:val="61787B27"/>
    <w:rsid w:val="619D3CA9"/>
    <w:rsid w:val="63951CEE"/>
    <w:rsid w:val="63FC50E2"/>
    <w:rsid w:val="641A00CF"/>
    <w:rsid w:val="66393AE6"/>
    <w:rsid w:val="66AF40A5"/>
    <w:rsid w:val="677B2773"/>
    <w:rsid w:val="67A4202F"/>
    <w:rsid w:val="67A62BDD"/>
    <w:rsid w:val="67C55361"/>
    <w:rsid w:val="689D47C9"/>
    <w:rsid w:val="693B5FAC"/>
    <w:rsid w:val="69FF0369"/>
    <w:rsid w:val="6AB5673E"/>
    <w:rsid w:val="6AF765E9"/>
    <w:rsid w:val="6B517D53"/>
    <w:rsid w:val="6B765497"/>
    <w:rsid w:val="6BDB3E57"/>
    <w:rsid w:val="6C77480D"/>
    <w:rsid w:val="6C8D7A2E"/>
    <w:rsid w:val="6D5835D1"/>
    <w:rsid w:val="6DE967A4"/>
    <w:rsid w:val="6E0F77F4"/>
    <w:rsid w:val="702D76B4"/>
    <w:rsid w:val="70B470E9"/>
    <w:rsid w:val="71791D04"/>
    <w:rsid w:val="718F4B03"/>
    <w:rsid w:val="71D17E3F"/>
    <w:rsid w:val="71E424F9"/>
    <w:rsid w:val="72B30677"/>
    <w:rsid w:val="72C0585D"/>
    <w:rsid w:val="74B51309"/>
    <w:rsid w:val="75164A21"/>
    <w:rsid w:val="77EB6DF0"/>
    <w:rsid w:val="7884697F"/>
    <w:rsid w:val="78B226B7"/>
    <w:rsid w:val="78B43685"/>
    <w:rsid w:val="795633F5"/>
    <w:rsid w:val="7A403248"/>
    <w:rsid w:val="7B5D4250"/>
    <w:rsid w:val="7B8C280F"/>
    <w:rsid w:val="7BC71B75"/>
    <w:rsid w:val="7BCE01BE"/>
    <w:rsid w:val="7BF93362"/>
    <w:rsid w:val="7C3121C3"/>
    <w:rsid w:val="7CB1739D"/>
    <w:rsid w:val="7CD5250E"/>
    <w:rsid w:val="7D1E01C3"/>
    <w:rsid w:val="7D2139DA"/>
    <w:rsid w:val="7D2F508A"/>
    <w:rsid w:val="7D5A4933"/>
    <w:rsid w:val="7DE66CCA"/>
    <w:rsid w:val="7E7606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zh-CN" w:eastAsia="zh-CN" w:bidi="zh-CN"/>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w:basedOn w:val="1"/>
    <w:qFormat/>
    <w:uiPriority w:val="1"/>
    <w:rPr>
      <w:sz w:val="32"/>
      <w:szCs w:val="32"/>
    </w:rPr>
  </w:style>
  <w:style w:type="paragraph" w:styleId="6">
    <w:name w:val="footer"/>
    <w:basedOn w:val="1"/>
    <w:link w:val="33"/>
    <w:qFormat/>
    <w:uiPriority w:val="0"/>
    <w:pPr>
      <w:tabs>
        <w:tab w:val="center" w:pos="4153"/>
        <w:tab w:val="right" w:pos="8306"/>
      </w:tabs>
      <w:snapToGrid w:val="0"/>
    </w:pPr>
    <w:rPr>
      <w:sz w:val="18"/>
      <w:szCs w:val="18"/>
    </w:rPr>
  </w:style>
  <w:style w:type="paragraph" w:styleId="7">
    <w:name w:val="header"/>
    <w:basedOn w:val="1"/>
    <w:link w:val="32"/>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0"/>
    <w:pPr>
      <w:spacing w:beforeAutospacing="1" w:afterAutospacing="1" w:line="15" w:lineRule="atLeast"/>
    </w:pPr>
    <w:rPr>
      <w:rFonts w:ascii="Tahoma" w:hAnsi="Tahoma" w:eastAsia="Tahoma" w:cs="Times New Roman"/>
      <w:color w:val="333333"/>
      <w:sz w:val="18"/>
      <w:szCs w:val="18"/>
      <w:lang w:val="en-US" w:bidi="ar-SA"/>
    </w:rPr>
  </w:style>
  <w:style w:type="character" w:styleId="11">
    <w:name w:val="Strong"/>
    <w:basedOn w:val="10"/>
    <w:qFormat/>
    <w:uiPriority w:val="0"/>
    <w:rPr>
      <w:b/>
    </w:rPr>
  </w:style>
  <w:style w:type="character" w:styleId="12">
    <w:name w:val="FollowedHyperlink"/>
    <w:basedOn w:val="10"/>
    <w:qFormat/>
    <w:uiPriority w:val="0"/>
    <w:rPr>
      <w:color w:val="333333"/>
      <w:u w:val="none"/>
    </w:rPr>
  </w:style>
  <w:style w:type="character" w:styleId="13">
    <w:name w:val="Hyperlink"/>
    <w:basedOn w:val="10"/>
    <w:qFormat/>
    <w:uiPriority w:val="0"/>
    <w:rPr>
      <w:color w:val="333333"/>
      <w:u w:val="none"/>
    </w:rPr>
  </w:style>
  <w:style w:type="paragraph" w:customStyle="1" w:styleId="14">
    <w:name w:val="无间隔1"/>
    <w:next w:val="1"/>
    <w:qFormat/>
    <w:uiPriority w:val="0"/>
    <w:pPr>
      <w:widowControl w:val="0"/>
      <w:jc w:val="both"/>
    </w:pPr>
    <w:rPr>
      <w:rFonts w:ascii="Times New Roman" w:hAnsi="Times New Roman" w:eastAsia="宋体" w:cs="Times New Roman"/>
      <w:kern w:val="2"/>
      <w:sz w:val="21"/>
      <w:szCs w:val="22"/>
      <w:lang w:val="en-US" w:eastAsia="zh-CN" w:bidi="ar-SA"/>
    </w:rPr>
  </w:style>
  <w:style w:type="table" w:customStyle="1" w:styleId="15">
    <w:name w:val="Table Normal"/>
    <w:unhideWhenUsed/>
    <w:qFormat/>
    <w:uiPriority w:val="2"/>
    <w:tblPr>
      <w:tblCellMar>
        <w:top w:w="0" w:type="dxa"/>
        <w:left w:w="0" w:type="dxa"/>
        <w:bottom w:w="0" w:type="dxa"/>
        <w:right w:w="0" w:type="dxa"/>
      </w:tblCellMar>
    </w:tblPr>
  </w:style>
  <w:style w:type="paragraph" w:customStyle="1" w:styleId="16">
    <w:name w:val="列表段落1"/>
    <w:basedOn w:val="1"/>
    <w:qFormat/>
    <w:uiPriority w:val="1"/>
  </w:style>
  <w:style w:type="paragraph" w:customStyle="1" w:styleId="17">
    <w:name w:val="Table Paragraph"/>
    <w:basedOn w:val="1"/>
    <w:qFormat/>
    <w:uiPriority w:val="1"/>
  </w:style>
  <w:style w:type="character" w:customStyle="1" w:styleId="18">
    <w:name w:val="month"/>
    <w:basedOn w:val="10"/>
    <w:qFormat/>
    <w:uiPriority w:val="0"/>
    <w:rPr>
      <w:color w:val="454545"/>
      <w:sz w:val="21"/>
      <w:szCs w:val="21"/>
    </w:rPr>
  </w:style>
  <w:style w:type="character" w:customStyle="1" w:styleId="19">
    <w:name w:val="day"/>
    <w:basedOn w:val="10"/>
    <w:qFormat/>
    <w:uiPriority w:val="0"/>
    <w:rPr>
      <w:color w:val="454545"/>
      <w:sz w:val="27"/>
      <w:szCs w:val="27"/>
    </w:rPr>
  </w:style>
  <w:style w:type="character" w:customStyle="1" w:styleId="20">
    <w:name w:val="ltext"/>
    <w:basedOn w:val="10"/>
    <w:qFormat/>
    <w:uiPriority w:val="0"/>
    <w:rPr>
      <w:vanish/>
    </w:rPr>
  </w:style>
  <w:style w:type="character" w:customStyle="1" w:styleId="21">
    <w:name w:val="news_meta"/>
    <w:basedOn w:val="10"/>
    <w:qFormat/>
    <w:uiPriority w:val="0"/>
  </w:style>
  <w:style w:type="character" w:customStyle="1" w:styleId="22">
    <w:name w:val="item-name"/>
    <w:basedOn w:val="10"/>
    <w:qFormat/>
    <w:uiPriority w:val="0"/>
  </w:style>
  <w:style w:type="character" w:customStyle="1" w:styleId="23">
    <w:name w:val="item-name1"/>
    <w:basedOn w:val="10"/>
    <w:qFormat/>
    <w:uiPriority w:val="0"/>
  </w:style>
  <w:style w:type="character" w:customStyle="1" w:styleId="24">
    <w:name w:val="item-name2"/>
    <w:basedOn w:val="10"/>
    <w:qFormat/>
    <w:uiPriority w:val="0"/>
    <w:rPr>
      <w:rFonts w:ascii="微软雅黑" w:hAnsi="微软雅黑" w:eastAsia="微软雅黑" w:cs="微软雅黑"/>
      <w:b/>
      <w:color w:val="000000"/>
      <w:sz w:val="24"/>
      <w:szCs w:val="24"/>
    </w:rPr>
  </w:style>
  <w:style w:type="character" w:customStyle="1" w:styleId="25">
    <w:name w:val="item-name3"/>
    <w:basedOn w:val="10"/>
    <w:qFormat/>
    <w:uiPriority w:val="0"/>
    <w:rPr>
      <w:rFonts w:hint="eastAsia" w:ascii="微软雅黑" w:hAnsi="微软雅黑" w:eastAsia="微软雅黑" w:cs="微软雅黑"/>
      <w:color w:val="000000"/>
      <w:sz w:val="21"/>
      <w:szCs w:val="21"/>
    </w:rPr>
  </w:style>
  <w:style w:type="character" w:customStyle="1" w:styleId="26">
    <w:name w:val="xubox_tabnow"/>
    <w:basedOn w:val="10"/>
    <w:qFormat/>
    <w:uiPriority w:val="0"/>
    <w:rPr>
      <w:bdr w:val="single" w:color="CCCCCC" w:sz="6" w:space="0"/>
      <w:shd w:val="clear" w:color="auto" w:fill="FFFFFF"/>
    </w:rPr>
  </w:style>
  <w:style w:type="character" w:customStyle="1" w:styleId="27">
    <w:name w:val="hover11"/>
    <w:basedOn w:val="10"/>
    <w:qFormat/>
    <w:uiPriority w:val="0"/>
    <w:rPr>
      <w:color w:val="1F1A17"/>
    </w:rPr>
  </w:style>
  <w:style w:type="character" w:customStyle="1" w:styleId="28">
    <w:name w:val="hover12"/>
    <w:basedOn w:val="10"/>
    <w:qFormat/>
    <w:uiPriority w:val="0"/>
  </w:style>
  <w:style w:type="character" w:customStyle="1" w:styleId="29">
    <w:name w:val="news_title"/>
    <w:basedOn w:val="10"/>
    <w:qFormat/>
    <w:uiPriority w:val="0"/>
  </w:style>
  <w:style w:type="character" w:customStyle="1" w:styleId="30">
    <w:name w:val="active2"/>
    <w:basedOn w:val="10"/>
    <w:qFormat/>
    <w:uiPriority w:val="0"/>
    <w:rPr>
      <w:bdr w:val="single" w:color="F2C43B" w:sz="6" w:space="0"/>
    </w:rPr>
  </w:style>
  <w:style w:type="character" w:customStyle="1" w:styleId="31">
    <w:name w:val="hover10"/>
    <w:basedOn w:val="10"/>
    <w:qFormat/>
    <w:uiPriority w:val="0"/>
    <w:rPr>
      <w:color w:val="1F1A17"/>
    </w:rPr>
  </w:style>
  <w:style w:type="character" w:customStyle="1" w:styleId="32">
    <w:name w:val="页眉 字符"/>
    <w:basedOn w:val="10"/>
    <w:link w:val="7"/>
    <w:qFormat/>
    <w:uiPriority w:val="0"/>
    <w:rPr>
      <w:rFonts w:ascii="宋体" w:hAnsi="宋体" w:cs="宋体"/>
      <w:sz w:val="18"/>
      <w:szCs w:val="18"/>
      <w:lang w:val="zh-CN" w:bidi="zh-CN"/>
    </w:rPr>
  </w:style>
  <w:style w:type="character" w:customStyle="1" w:styleId="33">
    <w:name w:val="页脚 字符"/>
    <w:basedOn w:val="10"/>
    <w:link w:val="6"/>
    <w:qFormat/>
    <w:uiPriority w:val="0"/>
    <w:rPr>
      <w:rFonts w:ascii="宋体" w:hAnsi="宋体" w:cs="宋体"/>
      <w:sz w:val="18"/>
      <w:szCs w:val="18"/>
      <w:lang w:val="zh-CN" w:bidi="zh-CN"/>
    </w:rPr>
  </w:style>
  <w:style w:type="character" w:customStyle="1" w:styleId="34">
    <w:name w:val="标题 1 字符"/>
    <w:basedOn w:val="10"/>
    <w:link w:val="2"/>
    <w:qFormat/>
    <w:uiPriority w:val="0"/>
    <w:rPr>
      <w:rFonts w:ascii="宋体" w:hAnsi="宋体" w:cs="宋体"/>
      <w:b/>
      <w:bCs/>
      <w:kern w:val="44"/>
      <w:sz w:val="44"/>
      <w:szCs w:val="44"/>
      <w:lang w:val="zh-CN" w:bidi="zh-CN"/>
    </w:rPr>
  </w:style>
  <w:style w:type="character" w:customStyle="1" w:styleId="35">
    <w:name w:val="fontstyle01"/>
    <w:basedOn w:val="10"/>
    <w:qFormat/>
    <w:uiPriority w:val="0"/>
    <w:rPr>
      <w:rFonts w:hint="eastAsia" w:ascii="宋体" w:hAnsi="宋体" w:eastAsia="宋体"/>
      <w:color w:val="A6A6A6"/>
      <w:sz w:val="18"/>
      <w:szCs w:val="18"/>
    </w:rPr>
  </w:style>
  <w:style w:type="paragraph" w:customStyle="1" w:styleId="36">
    <w:name w:val="插图"/>
    <w:basedOn w:val="1"/>
    <w:next w:val="1"/>
    <w:qFormat/>
    <w:uiPriority w:val="1"/>
    <w:rPr>
      <w:color w:val="000000"/>
      <w:sz w:val="28"/>
      <w:szCs w:val="28"/>
    </w:rPr>
  </w:style>
  <w:style w:type="paragraph" w:customStyle="1" w:styleId="37">
    <w:name w:val="图标格式"/>
    <w:basedOn w:val="1"/>
    <w:qFormat/>
    <w:uiPriority w:val="0"/>
    <w:pPr>
      <w:spacing w:line="240" w:lineRule="auto"/>
      <w:ind w:firstLine="0" w:firstLineChars="0"/>
      <w:jc w:val="center"/>
    </w:pPr>
    <w:rPr>
      <w:rFonts w:asciiTheme="minorHAnsi" w:hAnsiTheme="minorHAnsi" w:eastAsiaTheme="minorEastAsia" w:cstheme="minorBidi"/>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Pages>
  <Words>783</Words>
  <Characters>798</Characters>
  <Lines>3</Lines>
  <Paragraphs>1</Paragraphs>
  <TotalTime>7</TotalTime>
  <ScaleCrop>false</ScaleCrop>
  <LinksUpToDate>false</LinksUpToDate>
  <CharactersWithSpaces>813</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2022-10-26T00:54:00Z</dcterms:created>
  <dc:creator>叶源鑫</dc:creator>
  <cp:lastModifiedBy>一言九鼎</cp:lastModifiedBy>
  <dcterms:modified xsi:type="dcterms:W3CDTF">2023-12-11T01:31:37Z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2021-02-28T00:00:00Z</vt:filetime>
  </property>
  <property fmtid="{D5CDD505-2E9C-101B-9397-08002B2CF9AE}" pid="3" name="Creator">
    <vt:lpwstr>WPS 文字</vt:lpwstr>
  </property>
  <property fmtid="{D5CDD505-2E9C-101B-9397-08002B2CF9AE}" pid="4" name="LastSaved">
    <vt:filetime>2021-02-28T00:00:00Z</vt:filetime>
  </property>
  <property fmtid="{D5CDD505-2E9C-101B-9397-08002B2CF9AE}" pid="5" name="KSOProductBuildVer">
    <vt:lpwstr>2052-12.1.0.15712</vt:lpwstr>
  </property>
  <property fmtid="{D5CDD505-2E9C-101B-9397-08002B2CF9AE}" pid="6" name="ICV">
    <vt:lpwstr>A7D0318391F14B439DC75EB8EC5646AA</vt:lpwstr>
  </property>
</Properties>
</file>