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autoSpaceDN/>
        <w:spacing w:line="560" w:lineRule="exact"/>
        <w:jc w:val="center"/>
        <w:rPr>
          <w:rFonts w:ascii="仿宋" w:hAnsi="仿宋" w:eastAsia="仿宋" w:cs="仿宋"/>
          <w:b/>
          <w:bCs/>
          <w:sz w:val="32"/>
          <w:szCs w:val="32"/>
        </w:rPr>
      </w:pPr>
      <w:r>
        <w:rPr>
          <w:rFonts w:hint="eastAsia"/>
          <w:b/>
          <w:bCs/>
          <w:sz w:val="44"/>
          <w:szCs w:val="44"/>
        </w:rPr>
        <w:t>我院与华为技术有限公司江西代表处进行校企合作洽谈</w:t>
      </w:r>
    </w:p>
    <w:p>
      <w:pPr>
        <w:pStyle w:val="8"/>
        <w:keepNext w:val="0"/>
        <w:keepLines w:val="0"/>
        <w:pageBreakBefore w:val="0"/>
        <w:widowControl w:val="0"/>
        <w:shd w:val="clear" w:color="auto" w:fill="FFFFFF"/>
        <w:kinsoku/>
        <w:wordWrap/>
        <w:overflowPunct/>
        <w:topLinePunct w:val="0"/>
        <w:autoSpaceDE w:val="0"/>
        <w:autoSpaceDN w:val="0"/>
        <w:bidi w:val="0"/>
        <w:adjustRightInd/>
        <w:snapToGrid/>
        <w:spacing w:before="0" w:beforeAutospacing="0" w:after="0" w:afterAutospacing="0" w:line="560" w:lineRule="exact"/>
        <w:ind w:firstLine="643"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rPr>
        <w:t>【大数据学院讯】</w:t>
      </w:r>
      <w:r>
        <w:rPr>
          <w:rStyle w:val="35"/>
          <w:rFonts w:hint="eastAsia" w:ascii="仿宋" w:hAnsi="仿宋" w:eastAsia="仿宋" w:cs="仿宋"/>
          <w:color w:val="000000"/>
          <w:sz w:val="32"/>
          <w:szCs w:val="32"/>
        </w:rPr>
        <w:t>校企合作是技能人才培养制度的创新，是重技能训练、重培养质量，是理论与实践相结合的培养模式的继承和创新。是教育与经济相结合的具体化，是教育根据企业的需求，主动适应并为企业服务的合作，体现了教育必须适应经济发展，并对经济发展服务的规律。</w:t>
      </w:r>
      <w:r>
        <w:rPr>
          <w:rStyle w:val="35"/>
          <w:rFonts w:hint="eastAsia" w:ascii="仿宋" w:hAnsi="仿宋" w:eastAsia="仿宋" w:cs="仿宋"/>
          <w:color w:val="000000"/>
          <w:sz w:val="32"/>
          <w:szCs w:val="32"/>
          <w:lang w:val="en-US" w:eastAsia="zh-CN"/>
        </w:rPr>
        <w:t>为了更好地开展校企合作，我院于2024年3月7日在行政楼三楼会议室与华为技术有限公司江西代表处开展校企合作洽谈，参加本次洽谈会的领导有</w:t>
      </w:r>
      <w:r>
        <w:rPr>
          <w:rFonts w:hint="eastAsia" w:ascii="仿宋" w:hAnsi="仿宋" w:eastAsia="仿宋" w:cs="仿宋"/>
          <w:sz w:val="32"/>
          <w:szCs w:val="32"/>
          <w:lang w:val="en-US" w:eastAsia="zh-CN"/>
        </w:rPr>
        <w:t>华为江西代表处政企业务部秦亮总经理一行5人，我校分管教学副校长刘孜杰、教务处副处长贺晓亚、大数据学院书记王春梅、副院长赵德福、副院长张学林。洽谈会由赵德福副院长主持。</w:t>
      </w:r>
    </w:p>
    <w:p>
      <w:pPr>
        <w:pStyle w:val="8"/>
        <w:keepNext w:val="0"/>
        <w:keepLines w:val="0"/>
        <w:pageBreakBefore w:val="0"/>
        <w:widowControl w:val="0"/>
        <w:shd w:val="clear" w:color="auto" w:fill="FFFFFF"/>
        <w:kinsoku/>
        <w:wordWrap/>
        <w:overflowPunct/>
        <w:topLinePunct w:val="0"/>
        <w:autoSpaceDE w:val="0"/>
        <w:autoSpaceDN w:val="0"/>
        <w:bidi w:val="0"/>
        <w:adjustRightInd/>
        <w:snapToGrid/>
        <w:spacing w:before="0" w:beforeAutospacing="0" w:after="0" w:afterAutospacing="0" w:line="240" w:lineRule="auto"/>
        <w:jc w:val="center"/>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drawing>
          <wp:inline distT="0" distB="0" distL="114300" distR="114300">
            <wp:extent cx="5070475" cy="3803015"/>
            <wp:effectExtent l="0" t="0" r="15875" b="6985"/>
            <wp:docPr id="1" name="图片 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
                    <pic:cNvPicPr>
                      <a:picLocks noChangeAspect="1"/>
                    </pic:cNvPicPr>
                  </pic:nvPicPr>
                  <pic:blipFill>
                    <a:blip r:embed="rId6"/>
                    <a:stretch>
                      <a:fillRect/>
                    </a:stretch>
                  </pic:blipFill>
                  <pic:spPr>
                    <a:xfrm>
                      <a:off x="0" y="0"/>
                      <a:ext cx="5070475" cy="380301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kern w:val="2"/>
          <w:sz w:val="32"/>
          <w:szCs w:val="32"/>
          <w:lang w:val="en-US" w:eastAsia="zh-CN" w:bidi="zh-CN"/>
        </w:rPr>
      </w:pPr>
      <w:r>
        <w:rPr>
          <w:rFonts w:hint="eastAsia" w:ascii="仿宋" w:hAnsi="仿宋" w:eastAsia="仿宋" w:cs="仿宋"/>
          <w:kern w:val="2"/>
          <w:sz w:val="32"/>
          <w:szCs w:val="32"/>
          <w:lang w:val="en-US" w:eastAsia="zh-CN" w:bidi="zh-CN"/>
        </w:rPr>
        <w:t>首先，</w:t>
      </w:r>
      <w:r>
        <w:rPr>
          <w:rFonts w:hint="eastAsia" w:ascii="仿宋" w:hAnsi="仿宋" w:eastAsia="仿宋" w:cs="仿宋"/>
          <w:sz w:val="32"/>
          <w:szCs w:val="32"/>
          <w:lang w:val="en-US" w:eastAsia="zh-CN"/>
        </w:rPr>
        <w:t>赵德福副院长代表学校对华为江西代表处领导莅临学校表示欢迎，并逐一介绍与会领导。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zh-CN"/>
        </w:rPr>
      </w:pPr>
      <w:r>
        <w:rPr>
          <w:rFonts w:hint="eastAsia" w:ascii="仿宋" w:hAnsi="仿宋" w:eastAsia="仿宋" w:cs="仿宋"/>
          <w:kern w:val="2"/>
          <w:sz w:val="32"/>
          <w:szCs w:val="32"/>
          <w:lang w:val="en-US" w:eastAsia="zh-CN" w:bidi="zh-CN"/>
        </w:rPr>
        <w:t>随后，副校长刘孜杰发表致辞，阐述了本次会议的重要意义和目标。指出本次会议旨在促进各方之间的交流与合作，共同探讨当前行业面临的挑战和机遇，以期达成共识和有效应对策略。此外，他还强调了与会各方所期待的积极成果，包括分享最佳实践、提出创新理念和解决方案等。</w:t>
      </w:r>
    </w:p>
    <w:p>
      <w:pPr>
        <w:pStyle w:val="8"/>
        <w:keepNext w:val="0"/>
        <w:keepLines w:val="0"/>
        <w:pageBreakBefore w:val="0"/>
        <w:widowControl w:val="0"/>
        <w:shd w:val="clear" w:color="auto" w:fill="FFFFFF"/>
        <w:kinsoku/>
        <w:wordWrap/>
        <w:overflowPunct/>
        <w:topLinePunct w:val="0"/>
        <w:autoSpaceDE w:val="0"/>
        <w:autoSpaceDN w:val="0"/>
        <w:bidi w:val="0"/>
        <w:adjustRightInd/>
        <w:snapToGrid/>
        <w:spacing w:before="0" w:beforeAutospacing="0" w:after="0" w:afterAutospacing="0" w:line="240" w:lineRule="auto"/>
        <w:jc w:val="center"/>
        <w:textAlignment w:val="auto"/>
        <w:rPr>
          <w:rFonts w:hint="eastAsia" w:ascii="仿宋" w:hAnsi="仿宋" w:eastAsia="仿宋" w:cs="仿宋"/>
          <w:kern w:val="2"/>
          <w:sz w:val="32"/>
          <w:szCs w:val="32"/>
          <w:lang w:val="en-US" w:eastAsia="zh-CN" w:bidi="zh-CN"/>
        </w:rPr>
      </w:pPr>
      <w:r>
        <w:rPr>
          <w:rFonts w:hint="eastAsia" w:ascii="仿宋" w:hAnsi="仿宋" w:eastAsia="仿宋" w:cs="仿宋"/>
          <w:kern w:val="2"/>
          <w:sz w:val="32"/>
          <w:szCs w:val="32"/>
          <w:lang w:val="en-US" w:eastAsia="zh-CN" w:bidi="zh-CN"/>
        </w:rPr>
        <w:drawing>
          <wp:inline distT="0" distB="0" distL="114300" distR="114300">
            <wp:extent cx="1932940" cy="2578100"/>
            <wp:effectExtent l="0" t="0" r="10160" b="12700"/>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pic:cNvPicPr>
                  </pic:nvPicPr>
                  <pic:blipFill>
                    <a:blip r:embed="rId7"/>
                    <a:stretch>
                      <a:fillRect/>
                    </a:stretch>
                  </pic:blipFill>
                  <pic:spPr>
                    <a:xfrm>
                      <a:off x="0" y="0"/>
                      <a:ext cx="1932940" cy="25781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zh-CN"/>
        </w:rPr>
      </w:pPr>
      <w:r>
        <w:rPr>
          <w:rFonts w:hint="eastAsia" w:ascii="仿宋" w:hAnsi="仿宋" w:eastAsia="仿宋" w:cs="仿宋"/>
          <w:sz w:val="32"/>
          <w:szCs w:val="32"/>
          <w:lang w:val="en-US" w:eastAsia="zh-CN"/>
        </w:rPr>
        <w:t>华为江西代表处政企业务部秦亮总经理</w:t>
      </w:r>
      <w:r>
        <w:rPr>
          <w:rFonts w:hint="eastAsia" w:ascii="仿宋" w:hAnsi="仿宋" w:eastAsia="仿宋" w:cs="仿宋"/>
          <w:kern w:val="2"/>
          <w:sz w:val="32"/>
          <w:szCs w:val="32"/>
          <w:lang w:val="en-US" w:eastAsia="zh-CN" w:bidi="zh-CN"/>
        </w:rPr>
        <w:t>发表讲话。秦总经理对学校热情接待表示感谢，他分享了华为公司在相关领域的发展经验和心得，同时也表达了对本次会议的期待，希望与会各方能够借此机会深入交流、畅所欲言，共同为行业发展贡献智慧。</w:t>
      </w:r>
    </w:p>
    <w:p>
      <w:pPr>
        <w:pStyle w:val="8"/>
        <w:keepNext w:val="0"/>
        <w:keepLines w:val="0"/>
        <w:pageBreakBefore w:val="0"/>
        <w:widowControl w:val="0"/>
        <w:shd w:val="clear" w:color="auto" w:fill="FFFFFF"/>
        <w:kinsoku/>
        <w:wordWrap/>
        <w:overflowPunct/>
        <w:topLinePunct w:val="0"/>
        <w:autoSpaceDE w:val="0"/>
        <w:autoSpaceDN w:val="0"/>
        <w:bidi w:val="0"/>
        <w:adjustRightInd/>
        <w:snapToGrid/>
        <w:spacing w:before="0" w:beforeAutospacing="0" w:after="0" w:afterAutospacing="0" w:line="240" w:lineRule="auto"/>
        <w:jc w:val="center"/>
        <w:textAlignment w:val="auto"/>
        <w:rPr>
          <w:rFonts w:hint="default" w:ascii="仿宋" w:hAnsi="仿宋" w:eastAsia="仿宋" w:cs="仿宋"/>
          <w:kern w:val="2"/>
          <w:sz w:val="32"/>
          <w:szCs w:val="32"/>
          <w:lang w:val="en-US" w:eastAsia="zh-CN" w:bidi="zh-CN"/>
        </w:rPr>
      </w:pPr>
      <w:r>
        <w:rPr>
          <w:rFonts w:hint="default" w:ascii="仿宋" w:hAnsi="仿宋" w:eastAsia="仿宋" w:cs="仿宋"/>
          <w:kern w:val="2"/>
          <w:sz w:val="32"/>
          <w:szCs w:val="32"/>
          <w:lang w:val="en-US" w:eastAsia="zh-CN" w:bidi="zh-CN"/>
        </w:rPr>
        <w:drawing>
          <wp:inline distT="0" distB="0" distL="114300" distR="114300">
            <wp:extent cx="1911350" cy="2548255"/>
            <wp:effectExtent l="0" t="0" r="12700" b="4445"/>
            <wp:docPr id="3" name="图片 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
                    <pic:cNvPicPr>
                      <a:picLocks noChangeAspect="1"/>
                    </pic:cNvPicPr>
                  </pic:nvPicPr>
                  <pic:blipFill>
                    <a:blip r:embed="rId8"/>
                    <a:stretch>
                      <a:fillRect/>
                    </a:stretch>
                  </pic:blipFill>
                  <pic:spPr>
                    <a:xfrm>
                      <a:off x="0" y="0"/>
                      <a:ext cx="1911350" cy="2548255"/>
                    </a:xfrm>
                    <a:prstGeom prst="rect">
                      <a:avLst/>
                    </a:prstGeom>
                  </pic:spPr>
                </pic:pic>
              </a:graphicData>
            </a:graphic>
          </wp:inline>
        </w:drawing>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zh-CN"/>
        </w:rPr>
      </w:pPr>
      <w:r>
        <w:rPr>
          <w:rFonts w:hint="eastAsia" w:ascii="仿宋" w:hAnsi="仿宋" w:eastAsia="仿宋" w:cs="仿宋"/>
          <w:kern w:val="2"/>
          <w:sz w:val="32"/>
          <w:szCs w:val="32"/>
          <w:lang w:val="en-US" w:eastAsia="zh-CN" w:bidi="zh-CN"/>
        </w:rPr>
        <w:t>接着，华为</w:t>
      </w:r>
      <w:r>
        <w:rPr>
          <w:rFonts w:hint="eastAsia" w:ascii="仿宋" w:hAnsi="仿宋" w:eastAsia="仿宋" w:cs="仿宋"/>
          <w:sz w:val="32"/>
          <w:szCs w:val="32"/>
          <w:lang w:val="en-US" w:eastAsia="zh-CN"/>
        </w:rPr>
        <w:t>院校培训认证部解决方案经理</w:t>
      </w:r>
      <w:r>
        <w:rPr>
          <w:rFonts w:hint="eastAsia" w:ascii="仿宋" w:hAnsi="仿宋" w:eastAsia="仿宋" w:cs="仿宋"/>
          <w:kern w:val="2"/>
          <w:sz w:val="32"/>
          <w:szCs w:val="32"/>
          <w:lang w:val="en-US" w:eastAsia="zh-CN" w:bidi="zh-CN"/>
        </w:rPr>
        <w:t>黄子豪给与会领导展示了华为公司的宏伟发展愿景和坚定使命：致力于将数字世界带入每个人的生活，每个家庭的日常，以及每个组织的运作之中，共同构建一个万物互联、智能化互联的全新世界。</w:t>
      </w:r>
    </w:p>
    <w:p>
      <w:pPr>
        <w:keepNext w:val="0"/>
        <w:keepLines w:val="0"/>
        <w:widowControl/>
        <w:suppressLineNumbers w:val="0"/>
        <w:jc w:val="center"/>
        <w:rPr>
          <w:rFonts w:hint="default"/>
          <w:lang w:val="en-US"/>
        </w:rPr>
      </w:pPr>
      <w:r>
        <w:rPr>
          <w:rFonts w:ascii="宋体" w:hAnsi="宋体" w:eastAsia="宋体" w:cs="宋体"/>
          <w:kern w:val="0"/>
          <w:sz w:val="24"/>
          <w:szCs w:val="24"/>
          <w:lang w:val="en-US" w:eastAsia="zh-CN" w:bidi="ar"/>
        </w:rPr>
        <w:drawing>
          <wp:inline distT="0" distB="0" distL="114300" distR="114300">
            <wp:extent cx="1976120" cy="2713355"/>
            <wp:effectExtent l="0" t="0" r="5080" b="1079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9"/>
                    <a:stretch>
                      <a:fillRect/>
                    </a:stretch>
                  </pic:blipFill>
                  <pic:spPr>
                    <a:xfrm>
                      <a:off x="0" y="0"/>
                      <a:ext cx="1976120" cy="2713355"/>
                    </a:xfrm>
                    <a:prstGeom prst="rect">
                      <a:avLst/>
                    </a:prstGeom>
                    <a:noFill/>
                    <a:ln w="9525">
                      <a:noFill/>
                    </a:ln>
                  </pic:spPr>
                </pic:pic>
              </a:graphicData>
            </a:graphic>
          </wp:inline>
        </w:drawing>
      </w:r>
      <w:r>
        <w:rPr>
          <w:rFonts w:hint="eastAsia" w:cs="宋体"/>
          <w:kern w:val="0"/>
          <w:sz w:val="24"/>
          <w:szCs w:val="24"/>
          <w:lang w:val="en-US" w:eastAsia="zh-CN" w:bidi="ar"/>
        </w:rPr>
        <w:t xml:space="preserve"> </w:t>
      </w:r>
      <w:r>
        <w:rPr>
          <w:rFonts w:hint="default"/>
          <w:lang w:val="en-US"/>
        </w:rPr>
        <w:drawing>
          <wp:inline distT="0" distB="0" distL="114300" distR="114300">
            <wp:extent cx="3611245" cy="2709545"/>
            <wp:effectExtent l="0" t="0" r="8255" b="14605"/>
            <wp:docPr id="6" name="图片 6"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3"/>
                    <pic:cNvPicPr>
                      <a:picLocks noChangeAspect="1"/>
                    </pic:cNvPicPr>
                  </pic:nvPicPr>
                  <pic:blipFill>
                    <a:blip r:embed="rId10"/>
                    <a:stretch>
                      <a:fillRect/>
                    </a:stretch>
                  </pic:blipFill>
                  <pic:spPr>
                    <a:xfrm>
                      <a:off x="0" y="0"/>
                      <a:ext cx="3611245" cy="2709545"/>
                    </a:xfrm>
                    <a:prstGeom prst="rect">
                      <a:avLst/>
                    </a:prstGeom>
                  </pic:spPr>
                </pic:pic>
              </a:graphicData>
            </a:graphic>
          </wp:inline>
        </w:drawing>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zh-CN"/>
        </w:rPr>
      </w:pPr>
      <w:r>
        <w:rPr>
          <w:rFonts w:hint="eastAsia" w:ascii="仿宋" w:hAnsi="仿宋" w:eastAsia="仿宋" w:cs="仿宋"/>
          <w:kern w:val="2"/>
          <w:sz w:val="32"/>
          <w:szCs w:val="32"/>
          <w:lang w:val="en-US" w:eastAsia="zh-CN" w:bidi="zh-CN"/>
        </w:rPr>
        <w:t>会议期间，校企双方人员深入交流彼此的想法和见解，分别从课程、专业、产业学院、就业、学生实习、科研及学科建设等方面进行了深入交流，达成了合作的初步意向。</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zh-CN"/>
        </w:rPr>
      </w:pPr>
      <w:r>
        <w:rPr>
          <w:rFonts w:hint="eastAsia" w:ascii="仿宋" w:hAnsi="仿宋" w:eastAsia="仿宋" w:cs="仿宋"/>
          <w:kern w:val="2"/>
          <w:sz w:val="32"/>
          <w:szCs w:val="32"/>
          <w:lang w:val="en-US" w:eastAsia="zh-CN" w:bidi="zh-CN"/>
        </w:rPr>
        <w:t>此次座谈会的举行，是我院全面深化校企合作，实现校企供需对接的体现，为进一步拓宽合作广度和深度，寻找校企更多的融合点和创新点，形成促进我院人才培养质量及高质量就业奠定了良好基础。今后，我院将基于办学优势与特色继续与行业企业开展深入、广泛、务实的合作，共同探讨人才培养的新模式，构建学校企业就业育人工作长效机制，为地方经济发展培养更多高素质应用型人才。</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zh-CN"/>
        </w:rPr>
      </w:pPr>
    </w:p>
    <w:sectPr>
      <w:headerReference r:id="rId3" w:type="default"/>
      <w:footerReference r:id="rId4" w:type="default"/>
      <w:pgSz w:w="11910" w:h="16840"/>
      <w:pgMar w:top="1640" w:right="1304" w:bottom="1100" w:left="1380" w:header="1125" w:footer="9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1007110</wp:posOffset>
              </wp:positionH>
              <wp:positionV relativeFrom="page">
                <wp:posOffset>859155</wp:posOffset>
              </wp:positionV>
              <wp:extent cx="5723890" cy="0"/>
              <wp:effectExtent l="0" t="0" r="0" b="0"/>
              <wp:wrapNone/>
              <wp:docPr id="8" name="直线 1"/>
              <wp:cNvGraphicFramePr/>
              <a:graphic xmlns:a="http://schemas.openxmlformats.org/drawingml/2006/main">
                <a:graphicData uri="http://schemas.microsoft.com/office/word/2010/wordprocessingShape">
                  <wps:wsp>
                    <wps:cNvCnPr/>
                    <wps:spPr>
                      <a:xfrm>
                        <a:off x="0" y="0"/>
                        <a:ext cx="5723890" cy="0"/>
                      </a:xfrm>
                      <a:prstGeom prst="line">
                        <a:avLst/>
                      </a:prstGeom>
                      <a:ln w="7620" cap="flat" cmpd="sng">
                        <a:solidFill>
                          <a:srgbClr val="000000"/>
                        </a:solidFill>
                        <a:prstDash val="solid"/>
                        <a:headEnd type="none" w="med" len="med"/>
                        <a:tailEnd type="none" w="med" len="med"/>
                      </a:ln>
                      <a:effectLst/>
                    </wps:spPr>
                    <wps:bodyPr/>
                  </wps:wsp>
                </a:graphicData>
              </a:graphic>
            </wp:anchor>
          </w:drawing>
        </mc:Choice>
        <mc:Fallback>
          <w:pict>
            <v:line id="直线 1" o:spid="_x0000_s1026" o:spt="20" style="position:absolute;left:0pt;margin-left:79.3pt;margin-top:67.65pt;height:0pt;width:450.7pt;mso-position-horizontal-relative:page;mso-position-vertical-relative:page;z-index:-251657216;mso-width-relative:page;mso-height-relative:page;" filled="f" stroked="t" coordsize="21600,21600" o:gfxdata="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a/M9cAAAAM&#10;AQAADwAAAAAAAAABACAAAAAiAAAAZHJzL2Rvd25yZXYueG1sUEsBAhQAFAAAAAgAh07iQL8MOJPk&#10;AQAA3QMAAA4AAAAAAAAAAQAgAAAAJgEAAGRycy9lMm9Eb2MueG1sUEsFBgAAAAAGAAYAWQEAAHwF&#10;AAAAAA==&#10;">
              <v:fill on="f" focussize="0,0"/>
              <v:stroke weight="0.6pt" color="#000000" joinstyle="round"/>
              <v:imagedata o:title=""/>
              <o:lock v:ext="edit" aspectratio="f"/>
            </v:lin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1084580</wp:posOffset>
              </wp:positionH>
              <wp:positionV relativeFrom="page">
                <wp:posOffset>701675</wp:posOffset>
              </wp:positionV>
              <wp:extent cx="711200" cy="1397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711200" cy="139700"/>
                      </a:xfrm>
                      <a:prstGeom prst="rect">
                        <a:avLst/>
                      </a:prstGeom>
                      <a:noFill/>
                      <a:ln>
                        <a:noFill/>
                      </a:ln>
                      <a:effectLst/>
                    </wps:spPr>
                    <wps:txbx>
                      <w:txbxContent>
                        <w:p>
                          <w:pPr>
                            <w:spacing w:line="220" w:lineRule="exact"/>
                            <w:ind w:left="20"/>
                            <w:rPr>
                              <w:sz w:val="18"/>
                            </w:rPr>
                          </w:pPr>
                          <w:r>
                            <w:rPr>
                              <w:sz w:val="18"/>
                            </w:rPr>
                            <w:t>江西服装学院</w:t>
                          </w:r>
                        </w:p>
                      </w:txbxContent>
                    </wps:txbx>
                    <wps:bodyPr lIns="0" tIns="0" rIns="0" bIns="0" upright="1"/>
                  </wps:wsp>
                </a:graphicData>
              </a:graphic>
            </wp:anchor>
          </w:drawing>
        </mc:Choice>
        <mc:Fallback>
          <w:pict>
            <v:shape id="文本框 2" o:spid="_x0000_s1026" o:spt="202" type="#_x0000_t202" style="position:absolute;left:0pt;margin-left:85.4pt;margin-top:55.25pt;height:11pt;width:56pt;mso-position-horizontal-relative:page;mso-position-vertical-relative:page;z-index:-251656192;mso-width-relative:page;mso-height-relative:page;" filled="f" stroked="f" coordsize="21600,21600" o:gfxdata="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0a0BvYAAAACwEAAA8AAAAAAAAAAQAgAAAAIgAAAGRycy9kb3ducmV2LnhtbFBL&#10;AQIUABQAAAAIAIdO4kAkCt9VvQEAAH8DAAAOAAAAAAAAAAEAIAAAACcBAABkcnMvZTJvRG9jLnht&#10;bFBLBQYAAAAABgAGAFkBAABWBQAAAAA=&#10;">
              <v:fill on="f" focussize="0,0"/>
              <v:stroke on="f"/>
              <v:imagedata o:title=""/>
              <o:lock v:ext="edit" aspectratio="f"/>
              <v:textbox inset="0mm,0mm,0mm,0mm">
                <w:txbxContent>
                  <w:p>
                    <w:pPr>
                      <w:spacing w:line="220" w:lineRule="exact"/>
                      <w:ind w:left="20"/>
                      <w:rPr>
                        <w:sz w:val="18"/>
                      </w:rPr>
                    </w:pPr>
                    <w:r>
                      <w:rPr>
                        <w:sz w:val="18"/>
                      </w:rPr>
                      <w:t>江西服装学院</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6057265</wp:posOffset>
              </wp:positionH>
              <wp:positionV relativeFrom="page">
                <wp:posOffset>701675</wp:posOffset>
              </wp:positionV>
              <wp:extent cx="596900" cy="1397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596900" cy="139700"/>
                      </a:xfrm>
                      <a:prstGeom prst="rect">
                        <a:avLst/>
                      </a:prstGeom>
                      <a:noFill/>
                      <a:ln>
                        <a:noFill/>
                      </a:ln>
                      <a:effectLst/>
                    </wps:spPr>
                    <wps:txbx>
                      <w:txbxContent>
                        <w:p>
                          <w:pPr>
                            <w:spacing w:line="220" w:lineRule="exact"/>
                            <w:ind w:left="20"/>
                            <w:rPr>
                              <w:sz w:val="18"/>
                            </w:rPr>
                          </w:pPr>
                          <w:r>
                            <w:rPr>
                              <w:sz w:val="18"/>
                            </w:rPr>
                            <w:t>大数据学院</w:t>
                          </w:r>
                        </w:p>
                      </w:txbxContent>
                    </wps:txbx>
                    <wps:bodyPr lIns="0" tIns="0" rIns="0" bIns="0" upright="1"/>
                  </wps:wsp>
                </a:graphicData>
              </a:graphic>
            </wp:anchor>
          </w:drawing>
        </mc:Choice>
        <mc:Fallback>
          <w:pict>
            <v:shape id="文本框 3" o:spid="_x0000_s1026" o:spt="202" type="#_x0000_t202" style="position:absolute;left:0pt;margin-left:476.95pt;margin-top:55.25pt;height:11pt;width:47pt;mso-position-horizontal-relative:page;mso-position-vertical-relative:page;z-index:-251655168;mso-width-relative:page;mso-height-relative:page;" filled="f" stroked="f" coordsize="21600,21600" o:gfxdata="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aZzSc2gAAAAwBAAAPAAAAAAAAAAEAIAAAACIAAABkcnMvZG93bnJldi54bWxQ&#10;SwECFAAUAAAACACHTuJAXvfZtrwBAACAAwAADgAAAAAAAAABACAAAAApAQAAZHJzL2Uyb0RvYy54&#10;bWxQSwUGAAAAAAYABgBZAQAAVwUAAAAA&#10;">
              <v:fill on="f" focussize="0,0"/>
              <v:stroke on="f"/>
              <v:imagedata o:title=""/>
              <o:lock v:ext="edit" aspectratio="f"/>
              <v:textbox inset="0mm,0mm,0mm,0mm">
                <w:txbxContent>
                  <w:p>
                    <w:pPr>
                      <w:spacing w:line="220" w:lineRule="exact"/>
                      <w:ind w:left="20"/>
                      <w:rPr>
                        <w:sz w:val="18"/>
                      </w:rPr>
                    </w:pPr>
                    <w:r>
                      <w:rPr>
                        <w:sz w:val="18"/>
                      </w:rPr>
                      <w:t>大数据学院</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ZkY2Y4OGU0NjBhNTI1YTM2MDNmMTIyMTlhYjY4ZmYifQ=="/>
  </w:docVars>
  <w:rsids>
    <w:rsidRoot w:val="00594E49"/>
    <w:rsid w:val="0000706F"/>
    <w:rsid w:val="00033EE6"/>
    <w:rsid w:val="00042CCA"/>
    <w:rsid w:val="00107145"/>
    <w:rsid w:val="0017441B"/>
    <w:rsid w:val="001F7B55"/>
    <w:rsid w:val="002109D7"/>
    <w:rsid w:val="0021160E"/>
    <w:rsid w:val="002769BD"/>
    <w:rsid w:val="002C64FC"/>
    <w:rsid w:val="00343B41"/>
    <w:rsid w:val="003526CF"/>
    <w:rsid w:val="0039073C"/>
    <w:rsid w:val="003B60D3"/>
    <w:rsid w:val="00451B65"/>
    <w:rsid w:val="00462A0F"/>
    <w:rsid w:val="00484E33"/>
    <w:rsid w:val="00497D83"/>
    <w:rsid w:val="004C4158"/>
    <w:rsid w:val="004E50C8"/>
    <w:rsid w:val="004E57F9"/>
    <w:rsid w:val="00594E49"/>
    <w:rsid w:val="00605338"/>
    <w:rsid w:val="00636DE0"/>
    <w:rsid w:val="00647FF6"/>
    <w:rsid w:val="00680461"/>
    <w:rsid w:val="00775196"/>
    <w:rsid w:val="00781836"/>
    <w:rsid w:val="00784AD8"/>
    <w:rsid w:val="00875562"/>
    <w:rsid w:val="00956536"/>
    <w:rsid w:val="00957600"/>
    <w:rsid w:val="0098615A"/>
    <w:rsid w:val="00997DFD"/>
    <w:rsid w:val="009C5857"/>
    <w:rsid w:val="009C7BF0"/>
    <w:rsid w:val="009F3EEB"/>
    <w:rsid w:val="00B2346D"/>
    <w:rsid w:val="00B62ED6"/>
    <w:rsid w:val="00B747D0"/>
    <w:rsid w:val="00B7706B"/>
    <w:rsid w:val="00B8650A"/>
    <w:rsid w:val="00BA4570"/>
    <w:rsid w:val="00C77A0F"/>
    <w:rsid w:val="00CF203A"/>
    <w:rsid w:val="00D41E31"/>
    <w:rsid w:val="00DC25B8"/>
    <w:rsid w:val="00DC6083"/>
    <w:rsid w:val="00DD1953"/>
    <w:rsid w:val="00DE6746"/>
    <w:rsid w:val="00E156E4"/>
    <w:rsid w:val="00E71843"/>
    <w:rsid w:val="00EB3542"/>
    <w:rsid w:val="00EF4A0E"/>
    <w:rsid w:val="00F61AF3"/>
    <w:rsid w:val="00FD22EA"/>
    <w:rsid w:val="01177A0F"/>
    <w:rsid w:val="03F2437C"/>
    <w:rsid w:val="048E5CB2"/>
    <w:rsid w:val="04C21C5A"/>
    <w:rsid w:val="065E16B8"/>
    <w:rsid w:val="07195727"/>
    <w:rsid w:val="09AF1ADD"/>
    <w:rsid w:val="09E1481D"/>
    <w:rsid w:val="0ACD3341"/>
    <w:rsid w:val="0DFF3C79"/>
    <w:rsid w:val="0E347724"/>
    <w:rsid w:val="0F633852"/>
    <w:rsid w:val="0F67738F"/>
    <w:rsid w:val="10E05543"/>
    <w:rsid w:val="114E4F17"/>
    <w:rsid w:val="11DF7E64"/>
    <w:rsid w:val="11F54171"/>
    <w:rsid w:val="129A0C72"/>
    <w:rsid w:val="13790F3A"/>
    <w:rsid w:val="14771048"/>
    <w:rsid w:val="14DC7AE9"/>
    <w:rsid w:val="16467E5C"/>
    <w:rsid w:val="16AB173A"/>
    <w:rsid w:val="178B5071"/>
    <w:rsid w:val="184F0BBC"/>
    <w:rsid w:val="189240FB"/>
    <w:rsid w:val="18D44E6F"/>
    <w:rsid w:val="19C3105E"/>
    <w:rsid w:val="1AED2422"/>
    <w:rsid w:val="1C8C6E86"/>
    <w:rsid w:val="1D055926"/>
    <w:rsid w:val="1F5934F3"/>
    <w:rsid w:val="1F977198"/>
    <w:rsid w:val="1FD75DF4"/>
    <w:rsid w:val="20760AF0"/>
    <w:rsid w:val="208645D8"/>
    <w:rsid w:val="230A4BF7"/>
    <w:rsid w:val="23763D74"/>
    <w:rsid w:val="245357CA"/>
    <w:rsid w:val="24D43B95"/>
    <w:rsid w:val="260831CF"/>
    <w:rsid w:val="26C528BE"/>
    <w:rsid w:val="26E5220A"/>
    <w:rsid w:val="279E3DAE"/>
    <w:rsid w:val="27CC4BE7"/>
    <w:rsid w:val="27F917A0"/>
    <w:rsid w:val="29733D45"/>
    <w:rsid w:val="2DD6043D"/>
    <w:rsid w:val="2DDC4D6E"/>
    <w:rsid w:val="2E5846B5"/>
    <w:rsid w:val="2FA84FEB"/>
    <w:rsid w:val="30B06C7A"/>
    <w:rsid w:val="31513038"/>
    <w:rsid w:val="3369762B"/>
    <w:rsid w:val="33795BE0"/>
    <w:rsid w:val="3380057A"/>
    <w:rsid w:val="33C00D07"/>
    <w:rsid w:val="34DA7BF4"/>
    <w:rsid w:val="35B935CF"/>
    <w:rsid w:val="36970DC8"/>
    <w:rsid w:val="36F60261"/>
    <w:rsid w:val="378C3D48"/>
    <w:rsid w:val="38BA5016"/>
    <w:rsid w:val="39EA4B8A"/>
    <w:rsid w:val="3A3E24E5"/>
    <w:rsid w:val="3AB03048"/>
    <w:rsid w:val="3B8D451C"/>
    <w:rsid w:val="3CA119A7"/>
    <w:rsid w:val="3DC965B0"/>
    <w:rsid w:val="3DEB491A"/>
    <w:rsid w:val="3E822AE6"/>
    <w:rsid w:val="3EA51073"/>
    <w:rsid w:val="3F834138"/>
    <w:rsid w:val="40BC5957"/>
    <w:rsid w:val="40EB3A74"/>
    <w:rsid w:val="41D4352A"/>
    <w:rsid w:val="42E8508A"/>
    <w:rsid w:val="430B0FC4"/>
    <w:rsid w:val="43640452"/>
    <w:rsid w:val="43C22155"/>
    <w:rsid w:val="43CA50F1"/>
    <w:rsid w:val="441307A8"/>
    <w:rsid w:val="448677C7"/>
    <w:rsid w:val="45446967"/>
    <w:rsid w:val="45660D38"/>
    <w:rsid w:val="459454DE"/>
    <w:rsid w:val="48B60087"/>
    <w:rsid w:val="4AA1781A"/>
    <w:rsid w:val="4B59745A"/>
    <w:rsid w:val="4B9A7089"/>
    <w:rsid w:val="4BEA0AFB"/>
    <w:rsid w:val="4C0D364D"/>
    <w:rsid w:val="4C504FF3"/>
    <w:rsid w:val="4CDC5872"/>
    <w:rsid w:val="4DFC79F6"/>
    <w:rsid w:val="4E14161F"/>
    <w:rsid w:val="4EA011A1"/>
    <w:rsid w:val="4EBE5769"/>
    <w:rsid w:val="4EE13780"/>
    <w:rsid w:val="4F6D33EA"/>
    <w:rsid w:val="4FE92526"/>
    <w:rsid w:val="4FFE2F1A"/>
    <w:rsid w:val="50746947"/>
    <w:rsid w:val="519B4BEA"/>
    <w:rsid w:val="51DF6F29"/>
    <w:rsid w:val="525C3D8C"/>
    <w:rsid w:val="528E5371"/>
    <w:rsid w:val="533C306A"/>
    <w:rsid w:val="534B4656"/>
    <w:rsid w:val="54134598"/>
    <w:rsid w:val="548F3AF8"/>
    <w:rsid w:val="55434D8F"/>
    <w:rsid w:val="55A01C8D"/>
    <w:rsid w:val="55E41FE9"/>
    <w:rsid w:val="564410F5"/>
    <w:rsid w:val="5686351B"/>
    <w:rsid w:val="56E874C6"/>
    <w:rsid w:val="57BC1840"/>
    <w:rsid w:val="5B1C372A"/>
    <w:rsid w:val="5B2B39A3"/>
    <w:rsid w:val="5B87638F"/>
    <w:rsid w:val="5C057048"/>
    <w:rsid w:val="5C0F1FB9"/>
    <w:rsid w:val="5C5B7DB7"/>
    <w:rsid w:val="5C8521C0"/>
    <w:rsid w:val="5CCD6F99"/>
    <w:rsid w:val="5D425C73"/>
    <w:rsid w:val="5D836209"/>
    <w:rsid w:val="5DC62A76"/>
    <w:rsid w:val="5EC4449B"/>
    <w:rsid w:val="5F8F64D6"/>
    <w:rsid w:val="60940D2B"/>
    <w:rsid w:val="61787B27"/>
    <w:rsid w:val="619D3CA9"/>
    <w:rsid w:val="63951CEE"/>
    <w:rsid w:val="63FC50E2"/>
    <w:rsid w:val="641A00CF"/>
    <w:rsid w:val="66393AE6"/>
    <w:rsid w:val="66AF40A5"/>
    <w:rsid w:val="677B2773"/>
    <w:rsid w:val="67A4202F"/>
    <w:rsid w:val="67A62BDD"/>
    <w:rsid w:val="67C55361"/>
    <w:rsid w:val="689D47C9"/>
    <w:rsid w:val="693B5FAC"/>
    <w:rsid w:val="6AB5673E"/>
    <w:rsid w:val="6AF765E9"/>
    <w:rsid w:val="6B517D53"/>
    <w:rsid w:val="6B765497"/>
    <w:rsid w:val="6C77480D"/>
    <w:rsid w:val="6C8D7A2E"/>
    <w:rsid w:val="6D5835D1"/>
    <w:rsid w:val="6D88710A"/>
    <w:rsid w:val="6DE967A4"/>
    <w:rsid w:val="6E0F77F4"/>
    <w:rsid w:val="702D76B4"/>
    <w:rsid w:val="709A4FBB"/>
    <w:rsid w:val="70B470E9"/>
    <w:rsid w:val="70E4143E"/>
    <w:rsid w:val="718F4B03"/>
    <w:rsid w:val="71D17E3F"/>
    <w:rsid w:val="71E424F9"/>
    <w:rsid w:val="72C0585D"/>
    <w:rsid w:val="7303704D"/>
    <w:rsid w:val="7312206F"/>
    <w:rsid w:val="73DD5E21"/>
    <w:rsid w:val="74B51309"/>
    <w:rsid w:val="75164A21"/>
    <w:rsid w:val="758B09EA"/>
    <w:rsid w:val="77EB6DF0"/>
    <w:rsid w:val="7884697F"/>
    <w:rsid w:val="78B226B7"/>
    <w:rsid w:val="78B43685"/>
    <w:rsid w:val="795633F5"/>
    <w:rsid w:val="7A403248"/>
    <w:rsid w:val="7B5D4250"/>
    <w:rsid w:val="7B8C280F"/>
    <w:rsid w:val="7BF93362"/>
    <w:rsid w:val="7C1D45AB"/>
    <w:rsid w:val="7C3121C3"/>
    <w:rsid w:val="7CB1739D"/>
    <w:rsid w:val="7CD5250E"/>
    <w:rsid w:val="7D2139DA"/>
    <w:rsid w:val="7D2F508A"/>
    <w:rsid w:val="7D5A4933"/>
    <w:rsid w:val="7DB35DD5"/>
    <w:rsid w:val="7DE66CCA"/>
    <w:rsid w:val="7E760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unhideWhenUsed/>
    <w:qFormat/>
    <w:uiPriority w:val="99"/>
    <w:pPr>
      <w:ind w:firstLine="420"/>
    </w:pPr>
  </w:style>
  <w:style w:type="paragraph" w:styleId="5">
    <w:name w:val="Body Text"/>
    <w:basedOn w:val="1"/>
    <w:autoRedefine/>
    <w:qFormat/>
    <w:uiPriority w:val="1"/>
    <w:rPr>
      <w:sz w:val="32"/>
      <w:szCs w:val="32"/>
    </w:rPr>
  </w:style>
  <w:style w:type="paragraph" w:styleId="6">
    <w:name w:val="footer"/>
    <w:basedOn w:val="1"/>
    <w:link w:val="33"/>
    <w:autoRedefine/>
    <w:qFormat/>
    <w:uiPriority w:val="0"/>
    <w:pPr>
      <w:tabs>
        <w:tab w:val="center" w:pos="4153"/>
        <w:tab w:val="right" w:pos="8306"/>
      </w:tabs>
      <w:snapToGrid w:val="0"/>
    </w:pPr>
    <w:rPr>
      <w:sz w:val="18"/>
      <w:szCs w:val="18"/>
    </w:rPr>
  </w:style>
  <w:style w:type="paragraph" w:styleId="7">
    <w:name w:val="header"/>
    <w:basedOn w:val="1"/>
    <w:link w:val="3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spacing w:beforeAutospacing="1" w:afterAutospacing="1" w:line="15" w:lineRule="atLeast"/>
    </w:pPr>
    <w:rPr>
      <w:rFonts w:ascii="Tahoma" w:hAnsi="Tahoma" w:eastAsia="Tahoma" w:cs="Times New Roman"/>
      <w:color w:val="333333"/>
      <w:sz w:val="18"/>
      <w:szCs w:val="18"/>
      <w:lang w:val="en-US" w:bidi="ar-SA"/>
    </w:rPr>
  </w:style>
  <w:style w:type="character" w:styleId="11">
    <w:name w:val="Strong"/>
    <w:basedOn w:val="10"/>
    <w:autoRedefine/>
    <w:qFormat/>
    <w:uiPriority w:val="0"/>
    <w:rPr>
      <w:b/>
    </w:rPr>
  </w:style>
  <w:style w:type="character" w:styleId="12">
    <w:name w:val="FollowedHyperlink"/>
    <w:basedOn w:val="10"/>
    <w:autoRedefine/>
    <w:qFormat/>
    <w:uiPriority w:val="0"/>
    <w:rPr>
      <w:color w:val="333333"/>
      <w:u w:val="none"/>
    </w:rPr>
  </w:style>
  <w:style w:type="character" w:styleId="13">
    <w:name w:val="Hyperlink"/>
    <w:basedOn w:val="10"/>
    <w:autoRedefine/>
    <w:qFormat/>
    <w:uiPriority w:val="0"/>
    <w:rPr>
      <w:color w:val="333333"/>
      <w:u w:val="none"/>
    </w:rPr>
  </w:style>
  <w:style w:type="paragraph" w:customStyle="1" w:styleId="14">
    <w:name w:val="无间隔1"/>
    <w:next w:val="1"/>
    <w:autoRedefine/>
    <w:qFormat/>
    <w:uiPriority w:val="0"/>
    <w:pPr>
      <w:widowControl w:val="0"/>
      <w:jc w:val="both"/>
    </w:pPr>
    <w:rPr>
      <w:rFonts w:ascii="Times New Roman" w:hAnsi="Times New Roman" w:eastAsia="宋体" w:cs="Times New Roman"/>
      <w:kern w:val="2"/>
      <w:sz w:val="21"/>
      <w:szCs w:val="22"/>
      <w:lang w:val="en-US" w:eastAsia="zh-CN" w:bidi="ar-SA"/>
    </w:rPr>
  </w:style>
  <w:style w:type="table" w:customStyle="1" w:styleId="15">
    <w:name w:val="Table Normal"/>
    <w:autoRedefine/>
    <w:unhideWhenUsed/>
    <w:qFormat/>
    <w:uiPriority w:val="2"/>
    <w:tblPr>
      <w:tblCellMar>
        <w:top w:w="0" w:type="dxa"/>
        <w:left w:w="0" w:type="dxa"/>
        <w:bottom w:w="0" w:type="dxa"/>
        <w:right w:w="0" w:type="dxa"/>
      </w:tblCellMar>
    </w:tblPr>
  </w:style>
  <w:style w:type="paragraph" w:customStyle="1" w:styleId="16">
    <w:name w:val="列表段落1"/>
    <w:basedOn w:val="1"/>
    <w:autoRedefine/>
    <w:qFormat/>
    <w:uiPriority w:val="1"/>
  </w:style>
  <w:style w:type="paragraph" w:customStyle="1" w:styleId="17">
    <w:name w:val="Table Paragraph"/>
    <w:basedOn w:val="1"/>
    <w:autoRedefine/>
    <w:qFormat/>
    <w:uiPriority w:val="1"/>
  </w:style>
  <w:style w:type="character" w:customStyle="1" w:styleId="18">
    <w:name w:val="month"/>
    <w:basedOn w:val="10"/>
    <w:autoRedefine/>
    <w:qFormat/>
    <w:uiPriority w:val="0"/>
    <w:rPr>
      <w:color w:val="454545"/>
      <w:sz w:val="21"/>
      <w:szCs w:val="21"/>
    </w:rPr>
  </w:style>
  <w:style w:type="character" w:customStyle="1" w:styleId="19">
    <w:name w:val="day"/>
    <w:basedOn w:val="10"/>
    <w:autoRedefine/>
    <w:qFormat/>
    <w:uiPriority w:val="0"/>
    <w:rPr>
      <w:color w:val="454545"/>
      <w:sz w:val="27"/>
      <w:szCs w:val="27"/>
    </w:rPr>
  </w:style>
  <w:style w:type="character" w:customStyle="1" w:styleId="20">
    <w:name w:val="ltext"/>
    <w:basedOn w:val="10"/>
    <w:autoRedefine/>
    <w:qFormat/>
    <w:uiPriority w:val="0"/>
    <w:rPr>
      <w:vanish/>
    </w:rPr>
  </w:style>
  <w:style w:type="character" w:customStyle="1" w:styleId="21">
    <w:name w:val="news_meta"/>
    <w:basedOn w:val="10"/>
    <w:autoRedefine/>
    <w:qFormat/>
    <w:uiPriority w:val="0"/>
  </w:style>
  <w:style w:type="character" w:customStyle="1" w:styleId="22">
    <w:name w:val="item-name"/>
    <w:basedOn w:val="10"/>
    <w:autoRedefine/>
    <w:qFormat/>
    <w:uiPriority w:val="0"/>
  </w:style>
  <w:style w:type="character" w:customStyle="1" w:styleId="23">
    <w:name w:val="item-name1"/>
    <w:basedOn w:val="10"/>
    <w:autoRedefine/>
    <w:qFormat/>
    <w:uiPriority w:val="0"/>
  </w:style>
  <w:style w:type="character" w:customStyle="1" w:styleId="24">
    <w:name w:val="item-name2"/>
    <w:basedOn w:val="10"/>
    <w:autoRedefine/>
    <w:qFormat/>
    <w:uiPriority w:val="0"/>
    <w:rPr>
      <w:rFonts w:ascii="微软雅黑" w:hAnsi="微软雅黑" w:eastAsia="微软雅黑" w:cs="微软雅黑"/>
      <w:b/>
      <w:color w:val="000000"/>
      <w:sz w:val="24"/>
      <w:szCs w:val="24"/>
    </w:rPr>
  </w:style>
  <w:style w:type="character" w:customStyle="1" w:styleId="25">
    <w:name w:val="item-name3"/>
    <w:basedOn w:val="10"/>
    <w:autoRedefine/>
    <w:qFormat/>
    <w:uiPriority w:val="0"/>
    <w:rPr>
      <w:rFonts w:hint="eastAsia" w:ascii="微软雅黑" w:hAnsi="微软雅黑" w:eastAsia="微软雅黑" w:cs="微软雅黑"/>
      <w:color w:val="000000"/>
      <w:sz w:val="21"/>
      <w:szCs w:val="21"/>
    </w:rPr>
  </w:style>
  <w:style w:type="character" w:customStyle="1" w:styleId="26">
    <w:name w:val="xubox_tabnow"/>
    <w:basedOn w:val="10"/>
    <w:autoRedefine/>
    <w:qFormat/>
    <w:uiPriority w:val="0"/>
    <w:rPr>
      <w:bdr w:val="single" w:color="CCCCCC" w:sz="6" w:space="0"/>
      <w:shd w:val="clear" w:color="auto" w:fill="FFFFFF"/>
    </w:rPr>
  </w:style>
  <w:style w:type="character" w:customStyle="1" w:styleId="27">
    <w:name w:val="hover11"/>
    <w:basedOn w:val="10"/>
    <w:autoRedefine/>
    <w:qFormat/>
    <w:uiPriority w:val="0"/>
    <w:rPr>
      <w:color w:val="1F1A17"/>
    </w:rPr>
  </w:style>
  <w:style w:type="character" w:customStyle="1" w:styleId="28">
    <w:name w:val="hover12"/>
    <w:basedOn w:val="10"/>
    <w:autoRedefine/>
    <w:qFormat/>
    <w:uiPriority w:val="0"/>
  </w:style>
  <w:style w:type="character" w:customStyle="1" w:styleId="29">
    <w:name w:val="news_title"/>
    <w:basedOn w:val="10"/>
    <w:autoRedefine/>
    <w:qFormat/>
    <w:uiPriority w:val="0"/>
  </w:style>
  <w:style w:type="character" w:customStyle="1" w:styleId="30">
    <w:name w:val="active2"/>
    <w:basedOn w:val="10"/>
    <w:autoRedefine/>
    <w:qFormat/>
    <w:uiPriority w:val="0"/>
    <w:rPr>
      <w:bdr w:val="single" w:color="F2C43B" w:sz="6" w:space="0"/>
    </w:rPr>
  </w:style>
  <w:style w:type="character" w:customStyle="1" w:styleId="31">
    <w:name w:val="hover10"/>
    <w:basedOn w:val="10"/>
    <w:autoRedefine/>
    <w:qFormat/>
    <w:uiPriority w:val="0"/>
    <w:rPr>
      <w:color w:val="1F1A17"/>
    </w:rPr>
  </w:style>
  <w:style w:type="character" w:customStyle="1" w:styleId="32">
    <w:name w:val="页眉 字符"/>
    <w:basedOn w:val="10"/>
    <w:link w:val="7"/>
    <w:autoRedefine/>
    <w:qFormat/>
    <w:uiPriority w:val="0"/>
    <w:rPr>
      <w:rFonts w:ascii="宋体" w:hAnsi="宋体" w:cs="宋体"/>
      <w:sz w:val="18"/>
      <w:szCs w:val="18"/>
      <w:lang w:val="zh-CN" w:bidi="zh-CN"/>
    </w:rPr>
  </w:style>
  <w:style w:type="character" w:customStyle="1" w:styleId="33">
    <w:name w:val="页脚 字符"/>
    <w:basedOn w:val="10"/>
    <w:link w:val="6"/>
    <w:autoRedefine/>
    <w:qFormat/>
    <w:uiPriority w:val="0"/>
    <w:rPr>
      <w:rFonts w:ascii="宋体" w:hAnsi="宋体" w:cs="宋体"/>
      <w:sz w:val="18"/>
      <w:szCs w:val="18"/>
      <w:lang w:val="zh-CN" w:bidi="zh-CN"/>
    </w:rPr>
  </w:style>
  <w:style w:type="character" w:customStyle="1" w:styleId="34">
    <w:name w:val="标题 1 字符"/>
    <w:basedOn w:val="10"/>
    <w:link w:val="2"/>
    <w:autoRedefine/>
    <w:qFormat/>
    <w:uiPriority w:val="0"/>
    <w:rPr>
      <w:rFonts w:ascii="宋体" w:hAnsi="宋体" w:cs="宋体"/>
      <w:b/>
      <w:bCs/>
      <w:kern w:val="44"/>
      <w:sz w:val="44"/>
      <w:szCs w:val="44"/>
      <w:lang w:val="zh-CN" w:bidi="zh-CN"/>
    </w:rPr>
  </w:style>
  <w:style w:type="character" w:customStyle="1" w:styleId="35">
    <w:name w:val="fontstyle01"/>
    <w:basedOn w:val="10"/>
    <w:autoRedefine/>
    <w:qFormat/>
    <w:uiPriority w:val="0"/>
    <w:rPr>
      <w:rFonts w:hint="eastAsia" w:ascii="宋体" w:hAnsi="宋体" w:eastAsia="宋体"/>
      <w:color w:val="A6A6A6"/>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963</Words>
  <Characters>970</Characters>
  <Lines>6</Lines>
  <Paragraphs>1</Paragraphs>
  <TotalTime>36</TotalTime>
  <ScaleCrop>false</ScaleCrop>
  <LinksUpToDate>false</LinksUpToDate>
  <CharactersWithSpaces>970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2023-06-29T00:42:00Z</dcterms:created>
  <dc:creator>叶源鑫</dc:creator>
  <cp:lastModifiedBy>cherry</cp:lastModifiedBy>
  <dcterms:modified xsi:type="dcterms:W3CDTF">2024-03-09T01:33:49Z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2021-02-28T00:00:00Z</vt:filetime>
  </property>
  <property fmtid="{D5CDD505-2E9C-101B-9397-08002B2CF9AE}" pid="3" name="Creator">
    <vt:lpwstr>WPS 文字</vt:lpwstr>
  </property>
  <property fmtid="{D5CDD505-2E9C-101B-9397-08002B2CF9AE}" pid="4" name="LastSaved">
    <vt:filetime>2021-02-28T00:00:00Z</vt:filetime>
  </property>
  <property fmtid="{D5CDD505-2E9C-101B-9397-08002B2CF9AE}" pid="5" name="KSOProductBuildVer">
    <vt:lpwstr>2052-12.1.0.16388</vt:lpwstr>
  </property>
  <property fmtid="{D5CDD505-2E9C-101B-9397-08002B2CF9AE}" pid="6" name="ICV">
    <vt:lpwstr>A7D0318391F14B439DC75EB8EC5646AA</vt:lpwstr>
  </property>
</Properties>
</file>