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240" w:afterLines="100" w:line="640" w:lineRule="exact"/>
        <w:jc w:val="center"/>
        <w:textAlignment w:val="auto"/>
        <w:rPr>
          <w:rFonts w:hint="default" w:ascii="等线" w:hAnsi="等线" w:eastAsia="宋体" w:cs="等线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刘孜杰副校长应邀率队赴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北京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洽谈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产教融合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事宜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暨访企拓岗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sz w:val="32"/>
          <w:szCs w:val="32"/>
        </w:rPr>
        <w:t>【大数据学院讯】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进一步落实大数据学院产教融合、现代产业学院建设工作，拓展合作企业，增加就业岗位，4月6日-9日，副校长刘孜杰应邀带队赴北京访企洽谈，大数据学院院长徐照兴、书记王春梅、副院长赵德福随行。中教未来教育集团党支部书记兼常务副总裁丁晓辉、中教未来教育集团副总裁杨晶、云科未来科技（北京）有限公司副总经理于华柱等领导热情接待了我校一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月7日，在副总于华柱的陪同下，先后参观了中关村软件园、亚信科技、浪潮集团有限公司、软通动力信息技术股份有限公司及中教未来实习基地，近距离感受了科技创新为现代社会带来的颠覆性变革，尤其是在教育教学、医疗健康、工业生产、社会治理等领域，详细解了中教未来与大型国企、上市公司关于学生毕业实习、就业的合作模式及实习基地情况。</w:t>
      </w:r>
    </w:p>
    <w:p>
      <w:pPr>
        <w:pStyle w:val="2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3018790" cy="2264410"/>
            <wp:effectExtent l="0" t="0" r="10160" b="254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226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3002280" cy="2252345"/>
            <wp:effectExtent l="0" t="0" r="7620" b="1460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042920" cy="2282190"/>
            <wp:effectExtent l="0" t="0" r="5080" b="381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2920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3025775" cy="2269490"/>
            <wp:effectExtent l="0" t="0" r="3175" b="1651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5775" cy="226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图1：企业参观合影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4月8日，双方就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产教融合、</w:t>
      </w:r>
      <w:r>
        <w:rPr>
          <w:rFonts w:hint="eastAsia" w:ascii="仿宋" w:hAnsi="仿宋" w:eastAsia="仿宋" w:cs="仿宋"/>
          <w:sz w:val="32"/>
          <w:szCs w:val="32"/>
        </w:rPr>
        <w:t>现代产业学院共建等具体工作举行了洽谈会。首先，中教未来国际教育科技（北京）有限公司常务副总裁丁晓辉代表中教未来对我校一行表示热烈欢迎，他从公司架构、业务领域、企业文化三个方面对企业进行了详细介绍；总经理助理白然然就校企合作的模式、教学模式及合作案例进行了说明；就业总监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萍</w:t>
      </w:r>
      <w:r>
        <w:rPr>
          <w:rFonts w:hint="eastAsia" w:ascii="仿宋" w:hAnsi="仿宋" w:eastAsia="仿宋" w:cs="仿宋"/>
          <w:sz w:val="32"/>
          <w:szCs w:val="32"/>
        </w:rPr>
        <w:t>从学生实习、就业流程、就业岗位三个方面进行了详细介绍。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00040" cy="2853690"/>
            <wp:effectExtent l="0" t="0" r="0" b="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rcRect t="14028" b="1553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5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图2：校企洽谈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然后，刘孜杰副校长代表学校对于企业的热情接待表示感谢，刘副校长先介绍了我校的基本情况，表达了学校建立现代产业学院的意愿，明确了校企合作项目的多样化，不只局限于企业入校授课、学生实习及就业等方面，还可以进行拓展，比如在教材编写、课程建设、教学团队建设、教学成果奖申报、学科竞赛、横向课题、实践教学基地等方面深入合作；徐照兴院长、王春梅书记、赵德福副院长分别从合作模式、学生就业、教学管理、毕业实习及师资等方面进行了详细交流。</w:t>
      </w:r>
    </w:p>
    <w:p>
      <w:pPr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400040" cy="2878455"/>
            <wp:effectExtent l="0" t="0" r="0" b="0"/>
            <wp:docPr id="14" name="图片 1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"/>
                    <pic:cNvPicPr>
                      <a:picLocks noChangeAspect="1"/>
                    </pic:cNvPicPr>
                  </pic:nvPicPr>
                  <pic:blipFill>
                    <a:blip r:embed="rId11"/>
                    <a:srcRect t="5083" b="2387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图3：校企交流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最后，还参观了学生在京集中实训的场所，了解学生在京的吃、住、行等方面的情况。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034030" cy="2275205"/>
            <wp:effectExtent l="0" t="0" r="13970" b="10795"/>
            <wp:docPr id="1" name="图片 1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27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007360" cy="2255520"/>
            <wp:effectExtent l="0" t="0" r="2540" b="11430"/>
            <wp:docPr id="2" name="图片 2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图4：参观学生在京实训场所1</w:t>
      </w:r>
    </w:p>
    <w:p>
      <w:pPr>
        <w:jc w:val="center"/>
        <w:rPr>
          <w:rFonts w:hint="eastAsia" w:eastAsia="仿宋"/>
          <w:lang w:eastAsia="zh-CN"/>
        </w:rPr>
      </w:pPr>
      <w:r>
        <w:drawing>
          <wp:inline distT="0" distB="0" distL="114300" distR="114300">
            <wp:extent cx="2946400" cy="2331720"/>
            <wp:effectExtent l="0" t="0" r="6350" b="1143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仿宋"/>
          <w:lang w:eastAsia="zh-CN"/>
        </w:rPr>
        <w:drawing>
          <wp:inline distT="0" distB="0" distL="114300" distR="114300">
            <wp:extent cx="3103880" cy="2327910"/>
            <wp:effectExtent l="0" t="0" r="1270" b="15240"/>
            <wp:docPr id="11" name="图片 1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图5：参观学生在京实训场所2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双方经过洽谈，达成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产教融合、</w:t>
      </w:r>
      <w:r>
        <w:rPr>
          <w:rFonts w:hint="eastAsia" w:ascii="仿宋" w:hAnsi="仿宋" w:eastAsia="仿宋" w:cs="仿宋"/>
          <w:sz w:val="32"/>
          <w:szCs w:val="32"/>
        </w:rPr>
        <w:t>现代产业学院共建的初步意向，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都希望尽快推动校企深度合作，加快制定合作方案，细化合作项目和具体内容。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400040" cy="2839085"/>
            <wp:effectExtent l="0" t="0" r="0" b="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16"/>
                    <a:srcRect b="1406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图6：校企领导合影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的北京之行对大数据学院的专业建设具有重要意义，同时也是</w:t>
      </w:r>
      <w:r>
        <w:rPr>
          <w:rFonts w:hint="eastAsia" w:ascii="仿宋" w:hAnsi="仿宋" w:eastAsia="仿宋" w:cs="仿宋"/>
          <w:sz w:val="32"/>
          <w:szCs w:val="32"/>
        </w:rPr>
        <w:t>深入贯彻落实党中央、国务院关于高校毕业生就业工作的决策部署，推进就业工作“一把手”工程的重要举措，旨在充分发挥校领导、院系领导带头做好毕业生就业工作的重要示范作用，继续带动学校全员深度参与就业工作，不断拓展就业新空间，全力推进毕业生高质量就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headerReference r:id="rId3" w:type="default"/>
      <w:footerReference r:id="rId4" w:type="default"/>
      <w:pgSz w:w="11910" w:h="16840"/>
      <w:pgMar w:top="1640" w:right="940" w:bottom="1100" w:left="1380" w:header="1125" w:footer="9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1007110</wp:posOffset>
              </wp:positionH>
              <wp:positionV relativeFrom="page">
                <wp:posOffset>859155</wp:posOffset>
              </wp:positionV>
              <wp:extent cx="5723890" cy="0"/>
              <wp:effectExtent l="0" t="0" r="0" b="0"/>
              <wp:wrapNone/>
              <wp:docPr id="8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3890" cy="0"/>
                      </a:xfrm>
                      <a:prstGeom prst="line">
                        <a:avLst/>
                      </a:prstGeom>
                      <a:ln w="7620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79.3pt;margin-top:67.65pt;height:0pt;width:450.7pt;mso-position-horizontal-relative:page;mso-position-vertical-relative:page;z-index:-251657216;mso-width-relative:page;mso-height-relative:page;" filled="f" stroked="t" coordsize="21600,21600" o:gfxdata="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ea/M9cAAAAM&#10;AQAADwAAAAAAAAABACAAAAAiAAAAZHJzL2Rvd25yZXYueG1sUEsBAhQAFAAAAAgAh07iQL8MOJPk&#10;AQAA3QMAAA4AAAAAAAAAAQAgAAAAJgEAAGRycy9lMm9Eb2MueG1sUEsFBgAAAAAGAAYAWQEAAHwF&#10;AAAAAA==&#10;">
              <v:fill on="f" focussize="0,0"/>
              <v:stroke weight="0.6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1084580</wp:posOffset>
              </wp:positionH>
              <wp:positionV relativeFrom="page">
                <wp:posOffset>701675</wp:posOffset>
              </wp:positionV>
              <wp:extent cx="711200" cy="139700"/>
              <wp:effectExtent l="0" t="0" r="0" b="0"/>
              <wp:wrapNone/>
              <wp:docPr id="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2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江西服装学院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85.4pt;margin-top:55.25pt;height:11pt;width:56pt;mso-position-horizontal-relative:page;mso-position-vertical-relative:page;z-index:-251656192;mso-width-relative:page;mso-height-relative:page;" filled="f" stroked="f" coordsize="21600,21600" o:gfxdata="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0a0BvYAAAACwEAAA8AAAAAAAAAAQAgAAAAIgAAAGRycy9kb3ducmV2LnhtbFBL&#10;AQIUABQAAAAIAIdO4kAkCt9VvQEAAH8DAAAOAAAAAAAAAAEAIAAAACc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江西服装学院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6057265</wp:posOffset>
              </wp:positionH>
              <wp:positionV relativeFrom="page">
                <wp:posOffset>701675</wp:posOffset>
              </wp:positionV>
              <wp:extent cx="596900" cy="139700"/>
              <wp:effectExtent l="0" t="0" r="0" b="0"/>
              <wp:wrapNone/>
              <wp:docPr id="1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69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大数据学院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6.95pt;margin-top:55.25pt;height:11pt;width:47pt;mso-position-horizontal-relative:page;mso-position-vertical-relative:page;z-index:-251655168;mso-width-relative:page;mso-height-relative:page;" filled="f" stroked="f" coordsize="21600,21600" o:gfxdata="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aZzSc2gAAAAwBAAAPAAAAAAAAAAEAIAAAACIAAABkcnMvZG93bnJldi54bWxQ&#10;SwECFAAUAAAACACHTuJAXvfZtrwBAACAAwAADgAAAAAAAAABACAAAAAp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大数据学院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mYTVhZTE1ZDU3NzM2YWUyZDVjNTY0MDlmMmIzNDgifQ=="/>
  </w:docVars>
  <w:rsids>
    <w:rsidRoot w:val="00594E49"/>
    <w:rsid w:val="001F7B55"/>
    <w:rsid w:val="003526CF"/>
    <w:rsid w:val="00367589"/>
    <w:rsid w:val="003B60D3"/>
    <w:rsid w:val="00497D83"/>
    <w:rsid w:val="00505CF6"/>
    <w:rsid w:val="00594E49"/>
    <w:rsid w:val="005E541A"/>
    <w:rsid w:val="0088411B"/>
    <w:rsid w:val="009C7BF0"/>
    <w:rsid w:val="00DD1953"/>
    <w:rsid w:val="00DE6746"/>
    <w:rsid w:val="00E428A8"/>
    <w:rsid w:val="00F566B0"/>
    <w:rsid w:val="01177A0F"/>
    <w:rsid w:val="048E5CB2"/>
    <w:rsid w:val="04C21C5A"/>
    <w:rsid w:val="064977EF"/>
    <w:rsid w:val="065E16B8"/>
    <w:rsid w:val="09AF1ADD"/>
    <w:rsid w:val="09E1481D"/>
    <w:rsid w:val="0ACD3341"/>
    <w:rsid w:val="0DD46A6A"/>
    <w:rsid w:val="0DFF3C79"/>
    <w:rsid w:val="0F67738F"/>
    <w:rsid w:val="10E05543"/>
    <w:rsid w:val="114E4F17"/>
    <w:rsid w:val="11DF7E64"/>
    <w:rsid w:val="129A0C72"/>
    <w:rsid w:val="14DC7AE9"/>
    <w:rsid w:val="178B5071"/>
    <w:rsid w:val="184F0BBC"/>
    <w:rsid w:val="18D44E6F"/>
    <w:rsid w:val="19C3105E"/>
    <w:rsid w:val="1C8C6E86"/>
    <w:rsid w:val="1D055926"/>
    <w:rsid w:val="1DCB0E11"/>
    <w:rsid w:val="1F5934F3"/>
    <w:rsid w:val="1F977198"/>
    <w:rsid w:val="1FD75DF4"/>
    <w:rsid w:val="20760AF0"/>
    <w:rsid w:val="208645D8"/>
    <w:rsid w:val="21A4203E"/>
    <w:rsid w:val="2201372A"/>
    <w:rsid w:val="230A4BF7"/>
    <w:rsid w:val="23763D74"/>
    <w:rsid w:val="260831CF"/>
    <w:rsid w:val="26C528BE"/>
    <w:rsid w:val="27CC4BE7"/>
    <w:rsid w:val="29733D45"/>
    <w:rsid w:val="2D085A0D"/>
    <w:rsid w:val="2E5846B5"/>
    <w:rsid w:val="30B06C7A"/>
    <w:rsid w:val="31513038"/>
    <w:rsid w:val="3369762B"/>
    <w:rsid w:val="3380057A"/>
    <w:rsid w:val="34DA7BF4"/>
    <w:rsid w:val="35284C04"/>
    <w:rsid w:val="36F60261"/>
    <w:rsid w:val="378C3D48"/>
    <w:rsid w:val="38BA5016"/>
    <w:rsid w:val="39EA4B8A"/>
    <w:rsid w:val="3A3E24E5"/>
    <w:rsid w:val="3AB03048"/>
    <w:rsid w:val="3B8D451C"/>
    <w:rsid w:val="3CA119A7"/>
    <w:rsid w:val="3DC965B0"/>
    <w:rsid w:val="3E822AE6"/>
    <w:rsid w:val="40BC5957"/>
    <w:rsid w:val="41D4352A"/>
    <w:rsid w:val="42E8508A"/>
    <w:rsid w:val="430B0FC4"/>
    <w:rsid w:val="43640452"/>
    <w:rsid w:val="441307A8"/>
    <w:rsid w:val="448677C7"/>
    <w:rsid w:val="44F875D2"/>
    <w:rsid w:val="45660D38"/>
    <w:rsid w:val="459454DE"/>
    <w:rsid w:val="48B60087"/>
    <w:rsid w:val="4BEA0AFB"/>
    <w:rsid w:val="4DFC79F6"/>
    <w:rsid w:val="4E14161F"/>
    <w:rsid w:val="4EA011A1"/>
    <w:rsid w:val="4EBE5769"/>
    <w:rsid w:val="4EE13780"/>
    <w:rsid w:val="4F6D33EA"/>
    <w:rsid w:val="4FE92526"/>
    <w:rsid w:val="4FFE2F1A"/>
    <w:rsid w:val="50746947"/>
    <w:rsid w:val="519B4BEA"/>
    <w:rsid w:val="525C3D8C"/>
    <w:rsid w:val="534B4656"/>
    <w:rsid w:val="548F3AF8"/>
    <w:rsid w:val="5B2B39A3"/>
    <w:rsid w:val="5B87638F"/>
    <w:rsid w:val="5C057048"/>
    <w:rsid w:val="5C8521C0"/>
    <w:rsid w:val="5CCD6F99"/>
    <w:rsid w:val="5D836209"/>
    <w:rsid w:val="5EC4449B"/>
    <w:rsid w:val="5F8F64D6"/>
    <w:rsid w:val="60940D2B"/>
    <w:rsid w:val="61787B27"/>
    <w:rsid w:val="619A4CF9"/>
    <w:rsid w:val="619D3CA9"/>
    <w:rsid w:val="63951CEE"/>
    <w:rsid w:val="63FC50E2"/>
    <w:rsid w:val="641A00CF"/>
    <w:rsid w:val="66393AE6"/>
    <w:rsid w:val="677B2773"/>
    <w:rsid w:val="67A4202F"/>
    <w:rsid w:val="67C55361"/>
    <w:rsid w:val="689D47C9"/>
    <w:rsid w:val="697D42BE"/>
    <w:rsid w:val="6AB5673E"/>
    <w:rsid w:val="6AF765E9"/>
    <w:rsid w:val="6B517D53"/>
    <w:rsid w:val="6B765497"/>
    <w:rsid w:val="6C77480D"/>
    <w:rsid w:val="6C8D7A2E"/>
    <w:rsid w:val="6CA976D1"/>
    <w:rsid w:val="6DE967A4"/>
    <w:rsid w:val="6E0F77F4"/>
    <w:rsid w:val="702D76B4"/>
    <w:rsid w:val="718F4B03"/>
    <w:rsid w:val="71D17E3F"/>
    <w:rsid w:val="71DD0C71"/>
    <w:rsid w:val="72C0585D"/>
    <w:rsid w:val="72DB6EDD"/>
    <w:rsid w:val="738343D4"/>
    <w:rsid w:val="7884697F"/>
    <w:rsid w:val="78B226B7"/>
    <w:rsid w:val="795633F5"/>
    <w:rsid w:val="7A403248"/>
    <w:rsid w:val="7B5D4250"/>
    <w:rsid w:val="7C3121C3"/>
    <w:rsid w:val="7CB1739D"/>
    <w:rsid w:val="7CD5250E"/>
    <w:rsid w:val="7D2139DA"/>
    <w:rsid w:val="7D2F508A"/>
    <w:rsid w:val="7D5A4933"/>
    <w:rsid w:val="7DE66CCA"/>
    <w:rsid w:val="7E7606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footer"/>
    <w:basedOn w:val="1"/>
    <w:link w:val="3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 w:line="15" w:lineRule="atLeast"/>
    </w:pPr>
    <w:rPr>
      <w:rFonts w:ascii="Tahoma" w:hAnsi="Tahoma" w:eastAsia="Tahoma" w:cs="Times New Roman"/>
      <w:color w:val="333333"/>
      <w:sz w:val="18"/>
      <w:szCs w:val="18"/>
      <w:lang w:val="en-US" w:bidi="ar-SA"/>
    </w:rPr>
  </w:style>
  <w:style w:type="character" w:styleId="10">
    <w:name w:val="FollowedHyperlink"/>
    <w:basedOn w:val="9"/>
    <w:qFormat/>
    <w:uiPriority w:val="0"/>
    <w:rPr>
      <w:color w:val="333333"/>
      <w:u w:val="none"/>
    </w:rPr>
  </w:style>
  <w:style w:type="character" w:styleId="11">
    <w:name w:val="Hyperlink"/>
    <w:basedOn w:val="9"/>
    <w:qFormat/>
    <w:uiPriority w:val="0"/>
    <w:rPr>
      <w:color w:val="333333"/>
      <w:u w:val="none"/>
    </w:rPr>
  </w:style>
  <w:style w:type="table" w:customStyle="1" w:styleId="1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列表段落1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month"/>
    <w:basedOn w:val="9"/>
    <w:qFormat/>
    <w:uiPriority w:val="0"/>
    <w:rPr>
      <w:color w:val="454545"/>
      <w:sz w:val="21"/>
      <w:szCs w:val="21"/>
    </w:rPr>
  </w:style>
  <w:style w:type="character" w:customStyle="1" w:styleId="16">
    <w:name w:val="day"/>
    <w:basedOn w:val="9"/>
    <w:qFormat/>
    <w:uiPriority w:val="0"/>
    <w:rPr>
      <w:color w:val="454545"/>
      <w:sz w:val="27"/>
      <w:szCs w:val="27"/>
    </w:rPr>
  </w:style>
  <w:style w:type="character" w:customStyle="1" w:styleId="17">
    <w:name w:val="ltext"/>
    <w:basedOn w:val="9"/>
    <w:qFormat/>
    <w:uiPriority w:val="0"/>
    <w:rPr>
      <w:vanish/>
    </w:rPr>
  </w:style>
  <w:style w:type="character" w:customStyle="1" w:styleId="18">
    <w:name w:val="news_meta"/>
    <w:basedOn w:val="9"/>
    <w:qFormat/>
    <w:uiPriority w:val="0"/>
  </w:style>
  <w:style w:type="character" w:customStyle="1" w:styleId="19">
    <w:name w:val="item-name"/>
    <w:basedOn w:val="9"/>
    <w:qFormat/>
    <w:uiPriority w:val="0"/>
  </w:style>
  <w:style w:type="character" w:customStyle="1" w:styleId="20">
    <w:name w:val="item-name1"/>
    <w:basedOn w:val="9"/>
    <w:qFormat/>
    <w:uiPriority w:val="0"/>
  </w:style>
  <w:style w:type="character" w:customStyle="1" w:styleId="21">
    <w:name w:val="item-name2"/>
    <w:basedOn w:val="9"/>
    <w:qFormat/>
    <w:uiPriority w:val="0"/>
    <w:rPr>
      <w:rFonts w:ascii="微软雅黑" w:hAnsi="微软雅黑" w:eastAsia="微软雅黑" w:cs="微软雅黑"/>
      <w:b/>
      <w:color w:val="000000"/>
      <w:sz w:val="24"/>
      <w:szCs w:val="24"/>
    </w:rPr>
  </w:style>
  <w:style w:type="character" w:customStyle="1" w:styleId="22">
    <w:name w:val="item-name3"/>
    <w:basedOn w:val="9"/>
    <w:qFormat/>
    <w:uiPriority w:val="0"/>
    <w:rPr>
      <w:rFonts w:hint="eastAsia" w:ascii="微软雅黑" w:hAnsi="微软雅黑" w:eastAsia="微软雅黑" w:cs="微软雅黑"/>
      <w:color w:val="000000"/>
      <w:sz w:val="21"/>
      <w:szCs w:val="21"/>
    </w:rPr>
  </w:style>
  <w:style w:type="character" w:customStyle="1" w:styleId="23">
    <w:name w:val="xubox_tabnow"/>
    <w:basedOn w:val="9"/>
    <w:qFormat/>
    <w:uiPriority w:val="0"/>
    <w:rPr>
      <w:bdr w:val="single" w:color="CCCCCC" w:sz="6" w:space="0"/>
      <w:shd w:val="clear" w:color="auto" w:fill="FFFFFF"/>
    </w:rPr>
  </w:style>
  <w:style w:type="character" w:customStyle="1" w:styleId="24">
    <w:name w:val="hover11"/>
    <w:basedOn w:val="9"/>
    <w:qFormat/>
    <w:uiPriority w:val="0"/>
    <w:rPr>
      <w:color w:val="1F1A17"/>
    </w:rPr>
  </w:style>
  <w:style w:type="character" w:customStyle="1" w:styleId="25">
    <w:name w:val="hover12"/>
    <w:basedOn w:val="9"/>
    <w:qFormat/>
    <w:uiPriority w:val="0"/>
  </w:style>
  <w:style w:type="character" w:customStyle="1" w:styleId="26">
    <w:name w:val="news_title"/>
    <w:basedOn w:val="9"/>
    <w:qFormat/>
    <w:uiPriority w:val="0"/>
  </w:style>
  <w:style w:type="character" w:customStyle="1" w:styleId="27">
    <w:name w:val="active2"/>
    <w:basedOn w:val="9"/>
    <w:qFormat/>
    <w:uiPriority w:val="0"/>
    <w:rPr>
      <w:bdr w:val="single" w:color="F2C43B" w:sz="6" w:space="0"/>
    </w:rPr>
  </w:style>
  <w:style w:type="character" w:customStyle="1" w:styleId="28">
    <w:name w:val="hover10"/>
    <w:basedOn w:val="9"/>
    <w:qFormat/>
    <w:uiPriority w:val="0"/>
    <w:rPr>
      <w:color w:val="1F1A17"/>
    </w:rPr>
  </w:style>
  <w:style w:type="character" w:customStyle="1" w:styleId="29">
    <w:name w:val="页眉 字符"/>
    <w:basedOn w:val="9"/>
    <w:link w:val="6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30">
    <w:name w:val="页脚 字符"/>
    <w:basedOn w:val="9"/>
    <w:link w:val="5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1055</Words>
  <Characters>1056</Characters>
  <Lines>4</Lines>
  <Paragraphs>1</Paragraphs>
  <TotalTime>1</TotalTime>
  <ScaleCrop>false</ScaleCrop>
  <LinksUpToDate>false</LinksUpToDate>
  <CharactersWithSpaces>1056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2023-04-05T06:24:00Z</dcterms:created>
  <dc:creator>zq</dc:creator>
  <cp:lastModifiedBy>一言九鼎</cp:lastModifiedBy>
  <dcterms:modified xsi:type="dcterms:W3CDTF">2023-04-11T01:52:21Z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2021-02-28T00:00:00Z</vt:filetime>
  </property>
  <property fmtid="{D5CDD505-2E9C-101B-9397-08002B2CF9AE}" pid="5" name="KSOProductBuildVer">
    <vt:lpwstr>2052-11.1.0.14036</vt:lpwstr>
  </property>
  <property fmtid="{D5CDD505-2E9C-101B-9397-08002B2CF9AE}" pid="6" name="ICV">
    <vt:lpwstr>7EE19FB660044594AD4A217706233A26_13</vt:lpwstr>
  </property>
</Properties>
</file>